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Питання на перший модуль з курсу «Теорія ймовірностей та математична статистика»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gjdgxs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1. </w:t>
      </w:r>
      <w:hyperlink w:anchor="bookmark=id.2et92p0">
        <w:r w:rsidDel="00000000" w:rsidR="00000000" w:rsidRPr="00000000">
          <w:rPr>
            <w:rFonts w:ascii="Times New Roman" w:cs="Times New Roman" w:eastAsia="Times New Roman" w:hAnsi="Times New Roman"/>
            <w:b w:val="1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Вступ. Стохастичний експеримент. Простір елементарних подій. Елементарна подія.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2. </w:t>
      </w:r>
      <w:hyperlink w:anchor="bookmark=id.tyjcwt">
        <w:r w:rsidDel="00000000" w:rsidR="00000000" w:rsidRPr="00000000">
          <w:rPr>
            <w:rFonts w:ascii="Times New Roman" w:cs="Times New Roman" w:eastAsia="Times New Roman" w:hAnsi="Times New Roman"/>
            <w:b w:val="1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Випадкові події та дії над ними.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3. </w:t>
      </w:r>
      <w:hyperlink w:anchor="bookmark=id.3dy6vkm">
        <w:r w:rsidDel="00000000" w:rsidR="00000000" w:rsidRPr="00000000">
          <w:rPr>
            <w:rFonts w:ascii="Times New Roman" w:cs="Times New Roman" w:eastAsia="Times New Roman" w:hAnsi="Times New Roman"/>
            <w:b w:val="1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Частотне визначення ймовірності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4. </w:t>
      </w:r>
      <w:hyperlink w:anchor="bookmark=id.1t3h5sf">
        <w:r w:rsidDel="00000000" w:rsidR="00000000" w:rsidRPr="00000000">
          <w:rPr>
            <w:rFonts w:ascii="Times New Roman" w:cs="Times New Roman" w:eastAsia="Times New Roman" w:hAnsi="Times New Roman"/>
            <w:b w:val="1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Скінченна ймовірнісна схема. Приклад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5. </w:t>
      </w:r>
      <w:hyperlink w:anchor="bookmark=id.4d34og8">
        <w:r w:rsidDel="00000000" w:rsidR="00000000" w:rsidRPr="00000000">
          <w:rPr>
            <w:rFonts w:ascii="Times New Roman" w:cs="Times New Roman" w:eastAsia="Times New Roman" w:hAnsi="Times New Roman"/>
            <w:b w:val="1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Класичне означення ймовірності. Приклад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6. </w:t>
      </w:r>
      <w:hyperlink w:anchor="bookmark=id.2s8eyo1">
        <w:r w:rsidDel="00000000" w:rsidR="00000000" w:rsidRPr="00000000">
          <w:rPr>
            <w:rFonts w:ascii="Times New Roman" w:cs="Times New Roman" w:eastAsia="Times New Roman" w:hAnsi="Times New Roman"/>
            <w:b w:val="1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Зліченна ймовірнісна схема. Приклад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30j0zll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7. </w:t>
      </w:r>
      <w:hyperlink w:anchor="bookmark=id.17dp8vu">
        <w:r w:rsidDel="00000000" w:rsidR="00000000" w:rsidRPr="00000000">
          <w:rPr>
            <w:rFonts w:ascii="Times New Roman" w:cs="Times New Roman" w:eastAsia="Times New Roman" w:hAnsi="Times New Roman"/>
            <w:b w:val="1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Геометричне визначення ймовірності. Задача Бюффона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563c1"/>
          <w:sz w:val="24"/>
          <w:szCs w:val="24"/>
          <w:u w:val="single"/>
          <w:shd w:fill="auto" w:val="clear"/>
          <w:vertAlign w:val="baseline"/>
        </w:rPr>
      </w:pPr>
      <w:bookmarkStart w:colFirst="0" w:colLast="0" w:name="_heading=h.1fob9te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8. </w:t>
      </w:r>
      <w:hyperlink w:anchor="bookmark=id.3rdcrjn">
        <w:r w:rsidDel="00000000" w:rsidR="00000000" w:rsidRPr="00000000">
          <w:rPr>
            <w:rFonts w:ascii="Times New Roman" w:cs="Times New Roman" w:eastAsia="Times New Roman" w:hAnsi="Times New Roman"/>
            <w:b w:val="1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Алгебра, сигма-алгебра. Теорема про замкненість алгебри відносно монотонної</w:t>
        </w:r>
      </w:hyperlink>
      <w:r w:rsidDel="00000000" w:rsidR="00000000" w:rsidRPr="00000000">
        <w:fldChar w:fldCharType="begin"/>
        <w:instrText xml:space="preserve"> HYPERLINK \l "bookmark=id.3rdcrjn" </w:instrText>
        <w:fldChar w:fldCharType="separat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fldChar w:fldCharType="end"/>
      </w:r>
      <w:hyperlink w:anchor="bookmark=id.3rdcrjn">
        <w:r w:rsidDel="00000000" w:rsidR="00000000" w:rsidRPr="00000000">
          <w:rPr>
            <w:rFonts w:ascii="Times New Roman" w:cs="Times New Roman" w:eastAsia="Times New Roman" w:hAnsi="Times New Roman"/>
            <w:b w:val="1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збіжності.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9. </w:t>
      </w:r>
      <w:hyperlink w:anchor="bookmark=id.26in1rg">
        <w:r w:rsidDel="00000000" w:rsidR="00000000" w:rsidRPr="00000000">
          <w:rPr>
            <w:rFonts w:ascii="Times New Roman" w:cs="Times New Roman" w:eastAsia="Times New Roman" w:hAnsi="Times New Roman"/>
            <w:b w:val="1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Мінімальна сигма-алгебра. Борелівська σ-алгебра. Борелівські множини.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10. </w:t>
      </w:r>
      <w:hyperlink w:anchor="bookmark=id.lnxbz9">
        <w:r w:rsidDel="00000000" w:rsidR="00000000" w:rsidRPr="00000000">
          <w:rPr>
            <w:rFonts w:ascii="Times New Roman" w:cs="Times New Roman" w:eastAsia="Times New Roman" w:hAnsi="Times New Roman"/>
            <w:b w:val="1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Визначення ймовірнісного простору.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11. </w:t>
      </w:r>
      <w:hyperlink w:anchor="bookmark=id.35nkun2">
        <w:r w:rsidDel="00000000" w:rsidR="00000000" w:rsidRPr="00000000">
          <w:rPr>
            <w:rFonts w:ascii="Times New Roman" w:cs="Times New Roman" w:eastAsia="Times New Roman" w:hAnsi="Times New Roman"/>
            <w:b w:val="1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Аксіоми теорії ймовірності.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563c1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12. </w:t>
      </w:r>
      <w:hyperlink w:anchor="bookmark=id.1ksv4uv">
        <w:r w:rsidDel="00000000" w:rsidR="00000000" w:rsidRPr="00000000">
          <w:rPr>
            <w:rFonts w:ascii="Times New Roman" w:cs="Times New Roman" w:eastAsia="Times New Roman" w:hAnsi="Times New Roman"/>
            <w:b w:val="1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Властивості ймовірності (доповнення, неможлива подія, вкладена різниця,</w:t>
        </w:r>
      </w:hyperlink>
      <w:r w:rsidDel="00000000" w:rsidR="00000000" w:rsidRPr="00000000">
        <w:fldChar w:fldCharType="begin"/>
        <w:instrText xml:space="preserve"> HYPERLINK \l "bookmark=id.1ksv4uv" </w:instrText>
        <w:fldChar w:fldCharType="separat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3znysh7" w:id="3"/>
      <w:bookmarkEnd w:id="3"/>
      <w:r w:rsidDel="00000000" w:rsidR="00000000" w:rsidRPr="00000000">
        <w:fldChar w:fldCharType="end"/>
      </w:r>
      <w:hyperlink w:anchor="bookmark=id.1ksv4uv">
        <w:r w:rsidDel="00000000" w:rsidR="00000000" w:rsidRPr="00000000">
          <w:rPr>
            <w:rFonts w:ascii="Times New Roman" w:cs="Times New Roman" w:eastAsia="Times New Roman" w:hAnsi="Times New Roman"/>
            <w:b w:val="1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монотонність)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13. </w:t>
      </w:r>
      <w:hyperlink w:anchor="bookmark=id.44sinio">
        <w:r w:rsidDel="00000000" w:rsidR="00000000" w:rsidRPr="00000000">
          <w:rPr>
            <w:rFonts w:ascii="Times New Roman" w:cs="Times New Roman" w:eastAsia="Times New Roman" w:hAnsi="Times New Roman"/>
            <w:b w:val="1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Властивості ймовірності (множина значень ймовірності, об’єднання двох подій)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563c1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14. </w:t>
      </w:r>
      <w:hyperlink w:anchor="bookmark=id.2jxsxqh">
        <w:r w:rsidDel="00000000" w:rsidR="00000000" w:rsidRPr="00000000">
          <w:rPr>
            <w:rFonts w:ascii="Times New Roman" w:cs="Times New Roman" w:eastAsia="Times New Roman" w:hAnsi="Times New Roman"/>
            <w:b w:val="1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Властивості ймовірності (еквівалентність неперервності в нулі та сигма-адитивності</w:t>
        </w:r>
      </w:hyperlink>
      <w:r w:rsidDel="00000000" w:rsidR="00000000" w:rsidRPr="00000000">
        <w:fldChar w:fldCharType="begin"/>
        <w:instrText xml:space="preserve"> HYPERLINK \l "bookmark=id.2jxsxqh" </w:instrText>
        <w:fldChar w:fldCharType="separat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fldChar w:fldCharType="end"/>
      </w:r>
      <w:hyperlink w:anchor="bookmark=id.2jxsxqh">
        <w:r w:rsidDel="00000000" w:rsidR="00000000" w:rsidRPr="00000000">
          <w:rPr>
            <w:rFonts w:ascii="Times New Roman" w:cs="Times New Roman" w:eastAsia="Times New Roman" w:hAnsi="Times New Roman"/>
            <w:b w:val="1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для адитивної міри)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15. </w:t>
      </w:r>
      <w:hyperlink w:anchor="bookmark=id.z337ya">
        <w:r w:rsidDel="00000000" w:rsidR="00000000" w:rsidRPr="00000000">
          <w:rPr>
            <w:rFonts w:ascii="Times New Roman" w:cs="Times New Roman" w:eastAsia="Times New Roman" w:hAnsi="Times New Roman"/>
            <w:b w:val="1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Властивості ймовірності (Продовження неперервної ймовірності на сигма-алгебру)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16. </w:t>
      </w:r>
      <w:hyperlink w:anchor="bookmark=id.3j2qqm3">
        <w:r w:rsidDel="00000000" w:rsidR="00000000" w:rsidRPr="00000000">
          <w:rPr>
            <w:rFonts w:ascii="Times New Roman" w:cs="Times New Roman" w:eastAsia="Times New Roman" w:hAnsi="Times New Roman"/>
            <w:b w:val="1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Формула включення –виключення. Задача про листи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17. </w:t>
      </w:r>
      <w:hyperlink w:anchor="bookmark=id.1y810tw">
        <w:r w:rsidDel="00000000" w:rsidR="00000000" w:rsidRPr="00000000">
          <w:rPr>
            <w:rFonts w:ascii="Times New Roman" w:cs="Times New Roman" w:eastAsia="Times New Roman" w:hAnsi="Times New Roman"/>
            <w:b w:val="1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Властивості ймовірності (напівадитивність, неперервність)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18. </w:t>
      </w:r>
      <w:hyperlink w:anchor="bookmark=id.4i7ojhp">
        <w:r w:rsidDel="00000000" w:rsidR="00000000" w:rsidRPr="00000000">
          <w:rPr>
            <w:rFonts w:ascii="Times New Roman" w:cs="Times New Roman" w:eastAsia="Times New Roman" w:hAnsi="Times New Roman"/>
            <w:b w:val="1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Умовні ймовірності. Властивості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19. </w:t>
      </w:r>
      <w:hyperlink w:anchor="bookmark=id.2xcytpi">
        <w:r w:rsidDel="00000000" w:rsidR="00000000" w:rsidRPr="00000000">
          <w:rPr>
            <w:rFonts w:ascii="Times New Roman" w:cs="Times New Roman" w:eastAsia="Times New Roman" w:hAnsi="Times New Roman"/>
            <w:b w:val="1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Теорема добутку. Узагальнена теорема добутку.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20. </w:t>
      </w:r>
      <w:hyperlink w:anchor="bookmark=id.1ci93xb">
        <w:r w:rsidDel="00000000" w:rsidR="00000000" w:rsidRPr="00000000">
          <w:rPr>
            <w:rFonts w:ascii="Times New Roman" w:cs="Times New Roman" w:eastAsia="Times New Roman" w:hAnsi="Times New Roman"/>
            <w:b w:val="1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Формула повної ймовірності. Приклад.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21. </w:t>
      </w:r>
      <w:hyperlink w:anchor="bookmark=id.3whwml4">
        <w:r w:rsidDel="00000000" w:rsidR="00000000" w:rsidRPr="00000000">
          <w:rPr>
            <w:rFonts w:ascii="Times New Roman" w:cs="Times New Roman" w:eastAsia="Times New Roman" w:hAnsi="Times New Roman"/>
            <w:b w:val="1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Формула Байєса. Приклад.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22. </w:t>
      </w:r>
      <w:hyperlink w:anchor="bookmark=id.2bn6wsx">
        <w:r w:rsidDel="00000000" w:rsidR="00000000" w:rsidRPr="00000000">
          <w:rPr>
            <w:rFonts w:ascii="Times New Roman" w:cs="Times New Roman" w:eastAsia="Times New Roman" w:hAnsi="Times New Roman"/>
            <w:b w:val="1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Незалежні випадкові події (попарно, у сукупності). Приклад Берштейна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23. </w:t>
      </w:r>
      <w:hyperlink w:anchor="bookmark=id.qsh70q">
        <w:r w:rsidDel="00000000" w:rsidR="00000000" w:rsidRPr="00000000">
          <w:rPr>
            <w:rFonts w:ascii="Times New Roman" w:cs="Times New Roman" w:eastAsia="Times New Roman" w:hAnsi="Times New Roman"/>
            <w:b w:val="1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Теорема про перетворення незалежних випадкових подій.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24. </w:t>
      </w:r>
      <w:hyperlink w:anchor="bookmark=id.3as4poj">
        <w:r w:rsidDel="00000000" w:rsidR="00000000" w:rsidRPr="00000000">
          <w:rPr>
            <w:rFonts w:ascii="Times New Roman" w:cs="Times New Roman" w:eastAsia="Times New Roman" w:hAnsi="Times New Roman"/>
            <w:b w:val="1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Випадкові величини. Функція розподілу.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25. </w:t>
      </w:r>
      <w:hyperlink w:anchor="bookmark=id.1pxezwc">
        <w:r w:rsidDel="00000000" w:rsidR="00000000" w:rsidRPr="00000000">
          <w:rPr>
            <w:rFonts w:ascii="Times New Roman" w:cs="Times New Roman" w:eastAsia="Times New Roman" w:hAnsi="Times New Roman"/>
            <w:b w:val="1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Дискретні випадкові величини. Їх розподіл.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26. </w:t>
      </w:r>
      <w:hyperlink w:anchor="bookmark=id.49x2ik5">
        <w:r w:rsidDel="00000000" w:rsidR="00000000" w:rsidRPr="00000000">
          <w:rPr>
            <w:rFonts w:ascii="Times New Roman" w:cs="Times New Roman" w:eastAsia="Times New Roman" w:hAnsi="Times New Roman"/>
            <w:b w:val="1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Схема випробувань Бернуллі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27. </w:t>
      </w:r>
      <w:hyperlink w:anchor="bookmark=id.2p2csry">
        <w:r w:rsidDel="00000000" w:rsidR="00000000" w:rsidRPr="00000000">
          <w:rPr>
            <w:rFonts w:ascii="Times New Roman" w:cs="Times New Roman" w:eastAsia="Times New Roman" w:hAnsi="Times New Roman"/>
            <w:b w:val="1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Задача про комахи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28. </w:t>
      </w:r>
      <w:hyperlink w:anchor="bookmark=id.147n2zr">
        <w:r w:rsidDel="00000000" w:rsidR="00000000" w:rsidRPr="00000000">
          <w:rPr>
            <w:rFonts w:ascii="Times New Roman" w:cs="Times New Roman" w:eastAsia="Times New Roman" w:hAnsi="Times New Roman"/>
            <w:b w:val="1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Розподіл Бернуллі, біноміальний розподіл. Їх математичне сподівання та дисперсія.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29. </w:t>
      </w:r>
      <w:hyperlink w:anchor="bookmark=id.3o7alnk">
        <w:r w:rsidDel="00000000" w:rsidR="00000000" w:rsidRPr="00000000">
          <w:rPr>
            <w:rFonts w:ascii="Times New Roman" w:cs="Times New Roman" w:eastAsia="Times New Roman" w:hAnsi="Times New Roman"/>
            <w:b w:val="1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Теорема про найбільш ймовірне значення для біноміального розподілу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30</w:t>
      </w:r>
      <w:hyperlink w:anchor="bookmark=id.23ckvvd">
        <w:r w:rsidDel="00000000" w:rsidR="00000000" w:rsidRPr="00000000">
          <w:rPr>
            <w:rFonts w:ascii="Times New Roman" w:cs="Times New Roman" w:eastAsia="Times New Roman" w:hAnsi="Times New Roman"/>
            <w:b w:val="1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. Геометричний розподіл. Його математичне сподівання та дисперсія.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31. </w:t>
      </w:r>
      <w:hyperlink w:anchor="bookmark=id.ihv636">
        <w:r w:rsidDel="00000000" w:rsidR="00000000" w:rsidRPr="00000000">
          <w:rPr>
            <w:rFonts w:ascii="Times New Roman" w:cs="Times New Roman" w:eastAsia="Times New Roman" w:hAnsi="Times New Roman"/>
            <w:b w:val="1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Розподіл Пуассона. Математичне сподівання та дисперсія для нього.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32. </w:t>
      </w:r>
      <w:hyperlink w:anchor="bookmark=id.32hioqz">
        <w:r w:rsidDel="00000000" w:rsidR="00000000" w:rsidRPr="00000000">
          <w:rPr>
            <w:rFonts w:ascii="Times New Roman" w:cs="Times New Roman" w:eastAsia="Times New Roman" w:hAnsi="Times New Roman"/>
            <w:b w:val="1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Гранична теорема Пуассона.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33. </w:t>
      </w:r>
      <w:hyperlink w:anchor="bookmark=id.1hmsyys">
        <w:r w:rsidDel="00000000" w:rsidR="00000000" w:rsidRPr="00000000">
          <w:rPr>
            <w:rFonts w:ascii="Times New Roman" w:cs="Times New Roman" w:eastAsia="Times New Roman" w:hAnsi="Times New Roman"/>
            <w:b w:val="1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Локальна та інтегральна теореми Муавра-Лапласа.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563c1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34. </w:t>
      </w:r>
      <w:hyperlink w:anchor="bookmark=id.41mghml">
        <w:r w:rsidDel="00000000" w:rsidR="00000000" w:rsidRPr="00000000">
          <w:rPr>
            <w:rFonts w:ascii="Times New Roman" w:cs="Times New Roman" w:eastAsia="Times New Roman" w:hAnsi="Times New Roman"/>
            <w:b w:val="1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Математичне сподівання для дискретної випадкової величини. Теорема про</w:t>
        </w:r>
      </w:hyperlink>
      <w:r w:rsidDel="00000000" w:rsidR="00000000" w:rsidRPr="00000000">
        <w:fldChar w:fldCharType="begin"/>
        <w:instrText xml:space="preserve"> HYPERLINK \l "bookmark=id.41mghml" </w:instrText>
        <w:fldChar w:fldCharType="separat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fldChar w:fldCharType="end"/>
      </w:r>
      <w:hyperlink w:anchor="bookmark=id.41mghml">
        <w:r w:rsidDel="00000000" w:rsidR="00000000" w:rsidRPr="00000000">
          <w:rPr>
            <w:rFonts w:ascii="Times New Roman" w:cs="Times New Roman" w:eastAsia="Times New Roman" w:hAnsi="Times New Roman"/>
            <w:b w:val="1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обчислення.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35. </w:t>
      </w:r>
      <w:hyperlink w:anchor="bookmark=id.2grqrue">
        <w:r w:rsidDel="00000000" w:rsidR="00000000" w:rsidRPr="00000000">
          <w:rPr>
            <w:rFonts w:ascii="Times New Roman" w:cs="Times New Roman" w:eastAsia="Times New Roman" w:hAnsi="Times New Roman"/>
            <w:b w:val="1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Властивості Матем. сподівання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36. </w:t>
      </w:r>
      <w:hyperlink w:anchor="bookmark=id.vx1227">
        <w:r w:rsidDel="00000000" w:rsidR="00000000" w:rsidRPr="00000000">
          <w:rPr>
            <w:rFonts w:ascii="Times New Roman" w:cs="Times New Roman" w:eastAsia="Times New Roman" w:hAnsi="Times New Roman"/>
            <w:b w:val="1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Моменти вищих порядків для випадкової величини. Дисперсія та властивості.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37. </w:t>
      </w:r>
      <w:hyperlink w:anchor="bookmark=id.3fwokq0">
        <w:r w:rsidDel="00000000" w:rsidR="00000000" w:rsidRPr="00000000">
          <w:rPr>
            <w:rFonts w:ascii="Times New Roman" w:cs="Times New Roman" w:eastAsia="Times New Roman" w:hAnsi="Times New Roman"/>
            <w:b w:val="1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Нерівність Коші-Буняковського.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38. </w:t>
      </w:r>
      <w:hyperlink w:anchor="bookmark=id.1v1yuxt">
        <w:r w:rsidDel="00000000" w:rsidR="00000000" w:rsidRPr="00000000">
          <w:rPr>
            <w:rFonts w:ascii="Times New Roman" w:cs="Times New Roman" w:eastAsia="Times New Roman" w:hAnsi="Times New Roman"/>
            <w:b w:val="1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Властивість мінімальності дисперсії серед усіх квадратичних відхилень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39. </w:t>
      </w:r>
      <w:hyperlink w:anchor="bookmark=id.4f1mdlm">
        <w:r w:rsidDel="00000000" w:rsidR="00000000" w:rsidRPr="00000000">
          <w:rPr>
            <w:rFonts w:ascii="Times New Roman" w:cs="Times New Roman" w:eastAsia="Times New Roman" w:hAnsi="Times New Roman"/>
            <w:b w:val="1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Нерівність Чебишева.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40. </w:t>
      </w:r>
      <w:hyperlink w:anchor="bookmark=id.2u6wntf">
        <w:r w:rsidDel="00000000" w:rsidR="00000000" w:rsidRPr="00000000">
          <w:rPr>
            <w:rFonts w:ascii="Times New Roman" w:cs="Times New Roman" w:eastAsia="Times New Roman" w:hAnsi="Times New Roman"/>
            <w:b w:val="1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Правило 3σ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41. </w:t>
      </w:r>
      <w:hyperlink w:anchor="bookmark=id.19c6y18">
        <w:r w:rsidDel="00000000" w:rsidR="00000000" w:rsidRPr="00000000">
          <w:rPr>
            <w:rFonts w:ascii="Times New Roman" w:cs="Times New Roman" w:eastAsia="Times New Roman" w:hAnsi="Times New Roman"/>
            <w:b w:val="1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Багатовимірні дискретні випадкові величини.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42. </w:t>
      </w:r>
      <w:hyperlink w:anchor="bookmark=id.3tbugp1">
        <w:r w:rsidDel="00000000" w:rsidR="00000000" w:rsidRPr="00000000">
          <w:rPr>
            <w:rFonts w:ascii="Times New Roman" w:cs="Times New Roman" w:eastAsia="Times New Roman" w:hAnsi="Times New Roman"/>
            <w:b w:val="1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Незалежні дискретні випадкові величини. Лема про еквівалентність означення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43. </w:t>
      </w:r>
      <w:hyperlink w:anchor="bookmark=id.28h4qwu">
        <w:r w:rsidDel="00000000" w:rsidR="00000000" w:rsidRPr="00000000">
          <w:rPr>
            <w:rFonts w:ascii="Times New Roman" w:cs="Times New Roman" w:eastAsia="Times New Roman" w:hAnsi="Times New Roman"/>
            <w:b w:val="1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Теорема про спадковість незалежної випадкової величини.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44. </w:t>
      </w:r>
      <w:hyperlink w:anchor="bookmark=id.nmf14n">
        <w:r w:rsidDel="00000000" w:rsidR="00000000" w:rsidRPr="00000000">
          <w:rPr>
            <w:rFonts w:ascii="Times New Roman" w:cs="Times New Roman" w:eastAsia="Times New Roman" w:hAnsi="Times New Roman"/>
            <w:b w:val="1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Мультиплікативна властивість математичного сподівання.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45. </w:t>
      </w:r>
      <w:hyperlink w:anchor="bookmark=id.37m2jsg">
        <w:r w:rsidDel="00000000" w:rsidR="00000000" w:rsidRPr="00000000">
          <w:rPr>
            <w:rFonts w:ascii="Times New Roman" w:cs="Times New Roman" w:eastAsia="Times New Roman" w:hAnsi="Times New Roman"/>
            <w:b w:val="1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Теорема про дисперсію сум незалежних випадкових величин.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46. </w:t>
      </w:r>
      <w:hyperlink w:anchor="bookmark=id.1mrcu09">
        <w:r w:rsidDel="00000000" w:rsidR="00000000" w:rsidRPr="00000000">
          <w:rPr>
            <w:rFonts w:ascii="Times New Roman" w:cs="Times New Roman" w:eastAsia="Times New Roman" w:hAnsi="Times New Roman"/>
            <w:b w:val="1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Коваріація та її властивості.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47. </w:t>
      </w:r>
      <w:hyperlink w:anchor="bookmark=id.46r0co2">
        <w:r w:rsidDel="00000000" w:rsidR="00000000" w:rsidRPr="00000000">
          <w:rPr>
            <w:rFonts w:ascii="Times New Roman" w:cs="Times New Roman" w:eastAsia="Times New Roman" w:hAnsi="Times New Roman"/>
            <w:b w:val="1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Коефіцієнт кореляції та його властивості.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48</w:t>
      </w:r>
      <w:hyperlink w:anchor="bookmark=id.2lwamvv">
        <w:r w:rsidDel="00000000" w:rsidR="00000000" w:rsidRPr="00000000">
          <w:rPr>
            <w:rFonts w:ascii="Times New Roman" w:cs="Times New Roman" w:eastAsia="Times New Roman" w:hAnsi="Times New Roman"/>
            <w:b w:val="1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. Генератриса для д.в.в та її властивості.</w:t>
        </w:r>
      </w:hyperlink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bookmarkStart w:colFirst="0" w:colLast="0" w:name="bookmark=id.2et92p0" w:id="4"/>
    <w:bookmarkEnd w:id="4"/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ff9900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Вступ. Стохастичний експеримент. Простір елементарних подій. Елементарна подія. 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34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Стохастичним експериментом називають експеримент (випробування),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highlight w:val="yellow"/>
          <w:u w:val="single"/>
          <w:vertAlign w:val="baseline"/>
          <w:rtl w:val="0"/>
        </w:rPr>
        <w:t xml:space="preserve">результат якого не можна передбачити заздалегiдь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, але який можна повторити в незалежний спосiб необмежене число разiв. 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34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highlight w:val="yellow"/>
          <w:u w:val="single"/>
          <w:vertAlign w:val="baseline"/>
          <w:rtl w:val="0"/>
        </w:rPr>
        <w:t xml:space="preserve">Множина всiх елементарних подiй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називається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highlight w:val="yellow"/>
          <w:u w:val="single"/>
          <w:vertAlign w:val="baseline"/>
          <w:rtl w:val="0"/>
        </w:rPr>
        <w:t xml:space="preserve"> простором елементарних подiй (ПЕП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).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34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Певний фiксований результат експеримента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highlight w:val="yellow"/>
          <w:u w:val="single"/>
          <w:vertAlign w:val="baseline"/>
          <w:rtl w:val="0"/>
        </w:rPr>
        <w:t xml:space="preserve">,який не можна виразити через сукупнiсть iнших результатiв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, називається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highlight w:val="yellow"/>
          <w:u w:val="single"/>
          <w:vertAlign w:val="baseline"/>
          <w:rtl w:val="0"/>
        </w:rPr>
        <w:t xml:space="preserve">елементарною подiєю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.</w:t>
      </w:r>
    </w:p>
    <w:bookmarkStart w:colFirst="0" w:colLast="0" w:name="bookmark=id.tyjcwt" w:id="5"/>
    <w:bookmarkEnd w:id="5"/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34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Випадкові події та  дії над ними.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Пiдмножини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highlight w:val="yellow"/>
          <w:u w:val="single"/>
          <w:vertAlign w:val="baseline"/>
          <w:rtl w:val="0"/>
        </w:rPr>
        <w:t xml:space="preserve">Ω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називаються подiями (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highlight w:val="yellow"/>
          <w:u w:val="single"/>
          <w:vertAlign w:val="baseline"/>
          <w:rtl w:val="0"/>
        </w:rPr>
        <w:t xml:space="preserve">випадковими подiями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). Сама множина Ω називається достовiрною подiєю, а порожня множина 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∅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неможливою подiєю.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highlight w:val="yellow"/>
          <w:u w:val="single"/>
          <w:vertAlign w:val="baseline"/>
          <w:rtl w:val="0"/>
        </w:rPr>
        <w:t xml:space="preserve">Сумою(об’єднанням) </w:t>
      </w:r>
      <w:r w:rsidDel="00000000" w:rsidR="00000000" w:rsidRPr="00000000">
        <w:rPr>
          <w:sz w:val="24"/>
          <w:szCs w:val="24"/>
          <w:highlight w:val="yellow"/>
          <w:u w:val="single"/>
          <w:rtl w:val="0"/>
        </w:rPr>
        <w:t xml:space="preserve">подій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highlight w:val="yellow"/>
          <w:u w:val="single"/>
          <w:vertAlign w:val="baseline"/>
          <w:rtl w:val="0"/>
        </w:rPr>
        <w:t xml:space="preserve"> A i B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називається подiя C , яка вiдбувається лише тодi, коли вiдбувається подiя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highlight w:val="yellow"/>
          <w:u w:val="single"/>
          <w:vertAlign w:val="baseline"/>
          <w:rtl w:val="0"/>
        </w:rPr>
        <w:t xml:space="preserve">A або подiя B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999999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highlight w:val="yellow"/>
          <w:u w:val="single"/>
          <w:vertAlign w:val="baseline"/>
          <w:rtl w:val="0"/>
        </w:rPr>
        <w:t xml:space="preserve">Добутком (перетином) подiй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A i B називається подiя C , яка вiдбувається лише тодi, коли вiдбувається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highlight w:val="yellow"/>
          <w:u w:val="single"/>
          <w:vertAlign w:val="baseline"/>
          <w:rtl w:val="0"/>
        </w:rPr>
        <w:t xml:space="preserve"> i подiя A, i подiя B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999999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Подiї A i B називаються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highlight w:val="yellow"/>
          <w:u w:val="single"/>
          <w:vertAlign w:val="baseline"/>
          <w:rtl w:val="0"/>
        </w:rPr>
        <w:t xml:space="preserve">несумiсними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подiями, якщо </w:t>
      </w:r>
      <w:sdt>
        <w:sdtPr>
          <w:tag w:val="goog_rdk_0"/>
        </w:sdtPr>
        <w:sdtContent>
          <w:r w:rsidDel="00000000" w:rsidR="00000000" w:rsidRPr="00000000">
            <w:rPr>
              <w:rFonts w:ascii="Gungsuh" w:cs="Gungsuh" w:eastAsia="Gungsuh" w:hAnsi="Gungsuh"/>
              <w:b w:val="0"/>
              <w:i w:val="0"/>
              <w:smallCaps w:val="0"/>
              <w:strike w:val="0"/>
              <w:color w:val="000000"/>
              <w:sz w:val="24"/>
              <w:szCs w:val="24"/>
              <w:highlight w:val="yellow"/>
              <w:u w:val="single"/>
              <w:vertAlign w:val="baseline"/>
              <w:rtl w:val="0"/>
            </w:rPr>
            <w:t xml:space="preserve">A ∩ B</w:t>
          </w:r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= 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∅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highlight w:val="yellow"/>
          <w:u w:val="single"/>
          <w:vertAlign w:val="baseline"/>
          <w:rtl w:val="0"/>
        </w:rPr>
        <w:t xml:space="preserve">Рiзницею подiй A i B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називається подiя C , яка вiдбувається лише тодi, коли вiдбувається подiя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highlight w:val="yellow"/>
          <w:u w:val="single"/>
          <w:vertAlign w:val="baseline"/>
          <w:rtl w:val="0"/>
        </w:rPr>
        <w:t xml:space="preserve">A, i не вiдбувається подiя B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. В цьому випадку пишуть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highlight w:val="yellow"/>
          <w:u w:val="single"/>
          <w:vertAlign w:val="baseline"/>
          <w:rtl w:val="0"/>
        </w:rPr>
        <w:t xml:space="preserve"> C = A\B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Подiя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highlight w:val="yellow"/>
          <w:u w:val="single"/>
          <w:vertAlign w:val="baseline"/>
          <w:rtl w:val="0"/>
        </w:rPr>
        <w:t xml:space="preserve">Ω\A називається протилежною до подiї A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(доповненням до подiї A, запереченням подiї A) i позначається як A.</w:t>
      </w:r>
    </w:p>
    <w:bookmarkStart w:colFirst="0" w:colLast="0" w:name="bookmark=id.3dy6vkm" w:id="6"/>
    <w:bookmarkEnd w:id="6"/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Частотне визначення ймовірності. </w:t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Вiдношення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highlight w:val="yellow"/>
          <w:u w:val="single"/>
          <w:vertAlign w:val="baseline"/>
          <w:rtl w:val="0"/>
        </w:rPr>
        <w:t xml:space="preserve">hn(A) = nA/n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називається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highlight w:val="yellow"/>
          <w:u w:val="single"/>
          <w:vertAlign w:val="baseline"/>
          <w:rtl w:val="0"/>
        </w:rPr>
        <w:t xml:space="preserve">частотою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(вiдносною частотою) подiї A в серiї експериментiв.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Якщо при великих n частота hn(A) мало вiдрiзняється вiд деякого фiксованого p, то говорять, що подiя A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highlight w:val="yellow"/>
          <w:u w:val="single"/>
          <w:vertAlign w:val="baseline"/>
          <w:rtl w:val="0"/>
        </w:rPr>
        <w:t xml:space="preserve"> стохастична стiйка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, а число p представляє собою ймовiрнiсть подiї A.</w:t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Властивостi hn(A):</w:t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sdt>
        <w:sdtPr>
          <w:tag w:val="goog_rdk_1"/>
        </w:sdtPr>
        <w:sdtContent>
          <w:r w:rsidDel="00000000" w:rsidR="00000000" w:rsidRPr="00000000">
            <w:rPr>
              <w:rFonts w:ascii="Gungsuh" w:cs="Gungsuh" w:eastAsia="Gungsuh" w:hAnsi="Gungsuh"/>
              <w:b w:val="0"/>
              <w:i w:val="0"/>
              <w:smallCaps w:val="0"/>
              <w:strike w:val="0"/>
              <w:color w:val="000000"/>
              <w:sz w:val="24"/>
              <w:szCs w:val="24"/>
              <w:u w:val="single"/>
              <w:shd w:fill="auto" w:val="clear"/>
              <w:vertAlign w:val="baseline"/>
              <w:rtl w:val="0"/>
            </w:rPr>
            <w:t xml:space="preserve">0 ≤ hn(A) ≤ 1</w:t>
          </w:r>
        </w:sdtContent>
      </w:sdt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hn(Ω) = 1,де Ω — достовiрна подiя, що настає при кожному здiйсненнi експеримента.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hn(A 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B) = hn(A) + hn(B), де A, B — несумiснi подiї.</w:t>
      </w:r>
    </w:p>
    <w:bookmarkStart w:colFirst="0" w:colLast="0" w:name="bookmark=id.1t3h5sf" w:id="7"/>
    <w:bookmarkEnd w:id="7"/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Скінченна ймовірнісна схема. Приклад</w:t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Випадковою подiєю у скiн. йм. схемi будемо називати пiдмножину з ПЕП, A 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⊆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Ω.</w:t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Нехай подiя A = {ωi1 , · · · , ωik }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2619375</wp:posOffset>
            </wp:positionH>
            <wp:positionV relativeFrom="paragraph">
              <wp:posOffset>68580</wp:posOffset>
            </wp:positionV>
            <wp:extent cx="1171575" cy="589280"/>
            <wp:effectExtent b="0" l="0" r="0" t="0"/>
            <wp:wrapNone/>
            <wp:docPr id="143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5892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Ймовiрнiсть подiї A визначимо як </w:t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Приклад: Пiдкидають несиметричний кубик. Ймовiрнiсть випадання</w:t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кожної гранi пропорцiйна її номеру. Знайти ймовiрнiсть, що</w:t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випало чило, яке кратне 3. </w:t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ПЕП</w:t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Ω = {1, 2, 3, 4, 5, 6}</w:t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A = {3, 6}</w:t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Приклад: Підкидаємо монету двічі. Тоді простір елементарних подій Ω = { } ЦЦ, ГЦ,ЦГ, ГГ , а деяка окрема подія , наприклад така, що полягає у випаданні принаймні одного герба - B = { } ГЦ,ЦГ, ГГ .</w:t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bookmarkStart w:colFirst="0" w:colLast="0" w:name="bookmark=id.4d34og8" w:id="8"/>
    <w:bookmarkEnd w:id="8"/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Класичне означення ймовірності. Приклад</w:t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P(A) = |A|/|Ω|, (1)</w:t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де |A|—потужнiсть подiї A (кiлькiсть елементiв в нiй).</w:t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280" w:line="240" w:lineRule="auto"/>
        <w:ind w:left="0" w:right="0" w:firstLine="70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Приклад: У коробці міститься шість однакових занумерованих куль. Довільно по одній виймають усі кулі. Знайти ймовірність того, що номери вийнятих куль зростатимуть. Позначимо через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А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подію, ймовірність якої треба знайти. Наслідками випробувань є перестановки з шести елементів. Отже, число всіх можливих випадків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п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=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Р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single"/>
          <w:shd w:fill="auto" w:val="clear"/>
          <w:vertAlign w:val="subscript"/>
          <w:rtl w:val="0"/>
        </w:rPr>
        <w:t xml:space="preserve">6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=6! = 720. Для події А сприятливим є лише один наслідок випробування, тобто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т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= 1. Тому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3248025</wp:posOffset>
            </wp:positionH>
            <wp:positionV relativeFrom="paragraph">
              <wp:posOffset>985520</wp:posOffset>
            </wp:positionV>
            <wp:extent cx="1123950" cy="400050"/>
            <wp:effectExtent b="0" l="0" r="0" t="0"/>
            <wp:wrapNone/>
            <wp:docPr id="144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4000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bookmarkStart w:colFirst="0" w:colLast="0" w:name="bookmark=id.2s8eyo1" w:id="9"/>
    <w:bookmarkEnd w:id="9"/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280" w:line="240" w:lineRule="auto"/>
        <w:ind w:left="0" w:right="0" w:firstLine="70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Зліченна ймовірнісна схема. Приклад</w:t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Нехай подiя A = {ωi1 , · · · , ωik , · · · }</w:t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  <w:drawing>
          <wp:inline distB="0" distT="0" distL="114300" distR="114300">
            <wp:extent cx="2458085" cy="846455"/>
            <wp:effectExtent b="0" l="0" r="0" t="0"/>
            <wp:docPr id="1481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8085" cy="8464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(невiд’ємнiсть) 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∀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A 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⊆</w:t>
      </w:r>
      <w:sdt>
        <w:sdtPr>
          <w:tag w:val="goog_rdk_2"/>
        </w:sdtPr>
        <w:sdtContent>
          <w:r w:rsidDel="00000000" w:rsidR="00000000" w:rsidRPr="00000000">
            <w:rPr>
              <w:rFonts w:ascii="Cardo" w:cs="Cardo" w:eastAsia="Cardo" w:hAnsi="Cardo"/>
              <w:b w:val="0"/>
              <w:i w:val="0"/>
              <w:smallCaps w:val="0"/>
              <w:strike w:val="0"/>
              <w:color w:val="000000"/>
              <w:sz w:val="24"/>
              <w:szCs w:val="24"/>
              <w:u w:val="single"/>
              <w:shd w:fill="auto" w:val="clear"/>
              <w:vertAlign w:val="baseline"/>
              <w:rtl w:val="0"/>
            </w:rPr>
            <w:t xml:space="preserve"> Ω: 0 ≤ P(A) ≤ 1.</w:t>
          </w:r>
        </w:sdtContent>
      </w:sdt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(нормованiсть) P(Ω) = 1.</w:t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sdt>
        <w:sdtPr>
          <w:tag w:val="goog_rdk_3"/>
        </w:sdtPr>
        <w:sdtContent>
          <w:r w:rsidDel="00000000" w:rsidR="00000000" w:rsidRPr="00000000">
            <w:rPr>
              <w:rFonts w:ascii="Gungsuh" w:cs="Gungsuh" w:eastAsia="Gungsuh" w:hAnsi="Gungsuh"/>
              <w:b w:val="0"/>
              <w:i w:val="0"/>
              <w:smallCaps w:val="0"/>
              <w:strike w:val="0"/>
              <w:color w:val="000000"/>
              <w:sz w:val="24"/>
              <w:szCs w:val="24"/>
              <w:u w:val="single"/>
              <w:shd w:fill="auto" w:val="clear"/>
              <w:vertAlign w:val="baseline"/>
              <w:rtl w:val="0"/>
            </w:rPr>
            <w:t xml:space="preserve">(адитивнiсть) Якщо A ∩ B = </w:t>
          </w:r>
        </w:sdtContent>
      </w:sdt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∅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, то P(A 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B) = P(A) + P(B)</w:t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sdt>
        <w:sdtPr>
          <w:tag w:val="goog_rdk_4"/>
        </w:sdtPr>
        <w:sdtContent>
          <w:r w:rsidDel="00000000" w:rsidR="00000000" w:rsidRPr="00000000">
            <w:rPr>
              <w:rFonts w:ascii="Gungsuh" w:cs="Gungsuh" w:eastAsia="Gungsuh" w:hAnsi="Gungsuh"/>
              <w:b w:val="0"/>
              <w:i w:val="0"/>
              <w:smallCaps w:val="0"/>
              <w:strike w:val="0"/>
              <w:color w:val="000000"/>
              <w:sz w:val="24"/>
              <w:szCs w:val="24"/>
              <w:u w:val="single"/>
              <w:shd w:fill="auto" w:val="clear"/>
              <w:vertAlign w:val="baseline"/>
              <w:rtl w:val="0"/>
            </w:rPr>
            <w:t xml:space="preserve">P(A) = 1 − P(A).</w:t>
          </w:r>
        </w:sdtContent>
      </w:sdt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sdt>
        <w:sdtPr>
          <w:tag w:val="goog_rdk_5"/>
        </w:sdtPr>
        <w:sdtContent>
          <w:r w:rsidDel="00000000" w:rsidR="00000000" w:rsidRPr="00000000">
            <w:rPr>
              <w:rFonts w:ascii="Gungsuh" w:cs="Gungsuh" w:eastAsia="Gungsuh" w:hAnsi="Gungsuh"/>
              <w:b w:val="0"/>
              <w:i w:val="0"/>
              <w:smallCaps w:val="0"/>
              <w:strike w:val="0"/>
              <w:color w:val="000000"/>
              <w:sz w:val="24"/>
              <w:szCs w:val="24"/>
              <w:u w:val="single"/>
              <w:shd w:fill="auto" w:val="clear"/>
              <w:vertAlign w:val="baseline"/>
              <w:rtl w:val="0"/>
            </w:rPr>
            <w:t xml:space="preserve">Приклад: Монету кидають до першої появи герба. Описати простір елементарних подій даного експерименту. Розв’язання. Простором елементарних подій такого експерименту є множина: Щ= {щ1 ,щ2 , K, щn , K, щ∞}, де Ц Ц Г n n 123K 1 щ − = означає, що герб випаде вперше в n-му експерименті, а щ∞ відповідає тій можливості, що герб ніколи не випаде (у цьому разі наш експеримент продовжується нескінченно довго).</w:t>
          </w:r>
        </w:sdtContent>
      </w:sdt>
    </w:p>
    <w:bookmarkStart w:colFirst="0" w:colLast="0" w:name="bookmark=id.17dp8vu" w:id="10"/>
    <w:bookmarkEnd w:id="10"/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Геометричне визначення ймовірності. Задача Бюффона</w:t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Нехай Ω 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⊂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Rn є обмеженою множиною евклiдового простору.</w:t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Стохастичний експеримент полягає у тому, що n-вимiрна точка ω навмання кидається в область Ω. Розглянемо U—клас усiх пiдмножин Ω, якi мають об’єм, т.б обмеженi. 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∀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A 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∈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U будемо казати, що вiдбулась подiя A, якщо в результатi експ. ω 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∈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A i покладемо P(A) = m(A)/m(Ω), де m(A) — n-об’єм множини A.(означення)</w:t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Задача Бюфонна: Площина роздiлена паралельними прямими на вiдстанi 2a. На цю площину навмання кидають голку завдовжки 2l (2l &lt; 2a). Знайти ймовiрнiсть того, що голка перетне одну з прямих. Позначимо через x вiдстань вiд середини голки до найближчоїпрямої, x 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∈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[0, a] а через ϕ -- кут мiж голкою i прямою (кут вiдкладаємо вiд голки до прямої проти годинникової стрiлки), ϕ 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∈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[0, π]. Пара (ϕ, x) цiлком визначає положення голки вiдносно паралельних прямих, з iншого боку, задає на площинi ϕ, x точку з координитами (ϕ, x), що належить [0, π] × [0, a]. I навпаки.</w:t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ab/>
      </w:r>
      <w:sdt>
        <w:sdtPr>
          <w:tag w:val="goog_rdk_6"/>
        </w:sdtPr>
        <w:sdtContent>
          <w:r w:rsidDel="00000000" w:rsidR="00000000" w:rsidRPr="00000000">
            <w:rPr>
              <w:rFonts w:ascii="Gungsuh" w:cs="Gungsuh" w:eastAsia="Gungsuh" w:hAnsi="Gungsuh"/>
              <w:b w:val="0"/>
              <w:i w:val="0"/>
              <w:smallCaps w:val="0"/>
              <w:strike w:val="0"/>
              <w:color w:val="000000"/>
              <w:sz w:val="24"/>
              <w:szCs w:val="24"/>
              <w:u w:val="single"/>
              <w:shd w:fill="auto" w:val="clear"/>
              <w:vertAlign w:val="baseline"/>
              <w:rtl w:val="0"/>
            </w:rPr>
            <w:t xml:space="preserve">Тому кидання точки на площину, розграфлену паралельними прямими, i реєстрацiя її положення вiдносно прямих рiвносильне киданню навмання точки в прямокутник [0, π] × [0, a]. Отже, ПЕП Ω = [0, π] × [0, a], m(Ω) = aπ. При цьому голка перетинається з прямою тодi i тiльки тодi, коли справджується нерiвнiсть x ≤ l sin ϕ. A = {(ϕ, x) </w:t>
          </w:r>
        </w:sdtContent>
      </w:sdt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∈</w:t>
      </w:r>
      <w:sdt>
        <w:sdtPr>
          <w:tag w:val="goog_rdk_7"/>
        </w:sdtPr>
        <w:sdtContent>
          <w:r w:rsidDel="00000000" w:rsidR="00000000" w:rsidRPr="00000000">
            <w:rPr>
              <w:rFonts w:ascii="Gungsuh" w:cs="Gungsuh" w:eastAsia="Gungsuh" w:hAnsi="Gungsuh"/>
              <w:b w:val="0"/>
              <w:i w:val="0"/>
              <w:smallCaps w:val="0"/>
              <w:strike w:val="0"/>
              <w:color w:val="000000"/>
              <w:sz w:val="24"/>
              <w:szCs w:val="24"/>
              <w:u w:val="single"/>
              <w:shd w:fill="auto" w:val="clear"/>
              <w:vertAlign w:val="baseline"/>
              <w:rtl w:val="0"/>
            </w:rPr>
            <w:t xml:space="preserve"> Ω|x ≤ l sin ϕ}. Для того, щою знайти m(A), потрiбно обчислити площукриволiнiйної трапецiї пiд кривою l sin ϕ. </w:t>
          </w:r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  <w:drawing>
          <wp:inline distB="0" distT="0" distL="114300" distR="114300">
            <wp:extent cx="2093595" cy="843280"/>
            <wp:effectExtent b="0" l="0" r="0" t="0"/>
            <wp:docPr id="1483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3595" cy="8432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Одержане спiввiдношення можна використати для експериментального визначення π. Уявiмо, що голка кинута на площину n разiв ( n — велике), при цьому голка m разiв перетнула пряму. За великих n частота mn числа перетинiв голкою прямої має бути близькою до ймовiрностi P(A), тобто</w:t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2219960" cy="579120"/>
            <wp:effectExtent b="0" l="0" r="0" t="0"/>
            <wp:docPr id="1482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9960" cy="579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3rdcrjn" w:id="11"/>
    <w:bookmarkEnd w:id="11"/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Алгебра, сигма-алгебра. Теорема про замкненість алгебри відносно монотонної збіжності. </w:t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017520" cy="1740535"/>
            <wp:effectExtent b="0" l="0" r="0" t="0"/>
            <wp:docPr id="1485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1740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102610" cy="1623060"/>
            <wp:effectExtent b="0" l="0" r="0" t="0"/>
            <wp:docPr id="1484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2610" cy="1623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Теорема. 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Для того, щоб алгебра F0 була σ-алгеброю 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⇔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F0 замкнена вiдносно монотонної збiжностi.</w:t>
      </w:r>
    </w:p>
    <w:bookmarkStart w:colFirst="0" w:colLast="0" w:name="bookmark=id.26in1rg" w:id="12"/>
    <w:bookmarkEnd w:id="12"/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Мінімальна сигма-алгебра. Борелівська σ-алгебра. Борелівські множини.</w:t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821430" cy="1095375"/>
            <wp:effectExtent b="0" l="0" r="0" t="0"/>
            <wp:docPr id="1490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1430" cy="1095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819525" cy="726440"/>
            <wp:effectExtent b="0" l="0" r="0" t="0"/>
            <wp:docPr id="1487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726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lnxbz9" w:id="13"/>
    <w:bookmarkEnd w:id="13"/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Визначення ймовірнісного простору.</w:t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504565" cy="772795"/>
            <wp:effectExtent b="0" l="0" r="0" t="0"/>
            <wp:docPr id="1495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4565" cy="7727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bookmarkStart w:colFirst="0" w:colLast="0" w:name="bookmark=id.35nkun2" w:id="14"/>
    <w:bookmarkEnd w:id="14"/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Аксіоми теорії ймовірності. </w:t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908425" cy="2047240"/>
            <wp:effectExtent b="0" l="0" r="0" t="0"/>
            <wp:docPr id="1492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8425" cy="20472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1ksv4uv" w:id="15"/>
    <w:bookmarkEnd w:id="15"/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Властивості ймовірності (доповнення, неможлива подія, вкладена різниця, монотонність)</w:t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2915285" cy="2024380"/>
            <wp:effectExtent b="0" l="0" r="0" t="0"/>
            <wp:docPr id="1494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5285" cy="20243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44sinio" w:id="16"/>
    <w:bookmarkEnd w:id="16"/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Властивості ймовірності (множина значень ймовірності, об’єднання двох подій)</w:t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979545" cy="1339850"/>
            <wp:effectExtent b="0" l="0" r="0" t="0"/>
            <wp:docPr id="1497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9545" cy="1339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2jxsxqh" w:id="17"/>
    <w:bookmarkEnd w:id="17"/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Властивості ймовірності (еквівалентність неперервності в нулі та сигма-адитивності для адитивної міри).</w:t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907790" cy="2337435"/>
            <wp:effectExtent b="0" l="0" r="0" t="0"/>
            <wp:docPr id="1498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7790" cy="23374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4086225" cy="1282065"/>
            <wp:effectExtent b="0" l="0" r="0" t="0"/>
            <wp:docPr id="1499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2820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z337ya" w:id="18"/>
    <w:bookmarkEnd w:id="18"/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Властивості ймовірності (Продовження неперервної ймовірності на сигма-алгебру)</w:t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988435" cy="1017270"/>
            <wp:effectExtent b="0" l="0" r="0" t="0"/>
            <wp:docPr id="1500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10172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4483100" cy="571500"/>
            <wp:effectExtent b="0" l="0" r="0" t="0"/>
            <wp:docPr id="1501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3j2qqm3" w:id="19"/>
    <w:bookmarkEnd w:id="19"/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Формула включення –виключення. Задача про листи</w:t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4621530" cy="1743710"/>
            <wp:effectExtent b="0" l="0" r="0" t="0"/>
            <wp:docPr id="1502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17437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5141595" cy="1276985"/>
            <wp:effectExtent b="0" l="0" r="0" t="0"/>
            <wp:docPr id="1503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1595" cy="12769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1y810tw" w:id="20"/>
    <w:bookmarkEnd w:id="20"/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Властивості ймовірності (напівадитивність, неперервність)</w:t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449955" cy="2969895"/>
            <wp:effectExtent b="0" l="0" r="0" t="0"/>
            <wp:docPr id="1470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9955" cy="2969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3467100</wp:posOffset>
            </wp:positionH>
            <wp:positionV relativeFrom="paragraph">
              <wp:posOffset>106045</wp:posOffset>
            </wp:positionV>
            <wp:extent cx="3467100" cy="2470150"/>
            <wp:effectExtent b="0" l="0" r="0" t="0"/>
            <wp:wrapNone/>
            <wp:docPr id="143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470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bookmarkStart w:colFirst="0" w:colLast="0" w:name="bookmark=id.4i7ojhp" w:id="21"/>
    <w:bookmarkEnd w:id="21"/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Умовні ймовірності. Властивості</w:t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bookmarkStart w:colFirst="0" w:colLast="0" w:name="bookmark=id.2xcytpi" w:id="22"/>
    <w:bookmarkEnd w:id="22"/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Теорема добутку. Узагальнена теорема добутку.</w:t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4360545" cy="1601470"/>
            <wp:effectExtent b="0" l="0" r="0" t="0"/>
            <wp:docPr id="1472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0545" cy="16014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4373880" cy="2103755"/>
            <wp:effectExtent b="0" l="0" r="0" t="0"/>
            <wp:docPr id="1473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21037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1ci93xb" w:id="23"/>
    <w:bookmarkEnd w:id="23"/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Формула повної ймовірності. Приклад.</w:t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4544695" cy="2272030"/>
            <wp:effectExtent b="0" l="0" r="0" t="0"/>
            <wp:docPr id="1475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4695" cy="22720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4616450" cy="1418590"/>
            <wp:effectExtent b="0" l="0" r="0" t="0"/>
            <wp:docPr id="1476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6450" cy="1418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20" w:before="12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02122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202122"/>
          <w:sz w:val="21"/>
          <w:szCs w:val="21"/>
          <w:u w:val="none"/>
          <w:shd w:fill="auto" w:val="clear"/>
          <w:vertAlign w:val="baseline"/>
          <w:rtl w:val="0"/>
        </w:rPr>
        <w:t xml:space="preserve">Задача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02122"/>
          <w:sz w:val="21"/>
          <w:szCs w:val="21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20" w:before="120" w:line="240" w:lineRule="auto"/>
        <w:ind w:left="0" w:right="0" w:firstLine="70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02122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02122"/>
          <w:sz w:val="21"/>
          <w:szCs w:val="21"/>
          <w:u w:val="none"/>
          <w:shd w:fill="auto" w:val="clear"/>
          <w:vertAlign w:val="baseline"/>
          <w:rtl w:val="0"/>
        </w:rPr>
        <w:t xml:space="preserve">Припустимо, прогноз погоди показує, що завтра з ймовірністю 0.6 (60%) буде сонячна погода. Відповідно те, що погода буде дощовою, дорівнює 0.4 (так як сума імовірностей подій, що складають повну групу дорівнює одиниці, тобто 100 відсоткам).</w:t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20" w:before="120" w:line="240" w:lineRule="auto"/>
        <w:ind w:left="0" w:right="0" w:firstLine="70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02122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02122"/>
          <w:sz w:val="21"/>
          <w:szCs w:val="21"/>
          <w:u w:val="none"/>
          <w:shd w:fill="auto" w:val="clear"/>
          <w:vertAlign w:val="baseline"/>
          <w:rtl w:val="0"/>
        </w:rPr>
        <w:t xml:space="preserve">Також в нас є деякі дані по прогнозу на післязавтра: Якщо завтра буде сонячно, то ймовірність того, що післязавтра буде сонячно дорівнює 0.7</w:t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20" w:before="120" w:line="240" w:lineRule="auto"/>
        <w:ind w:left="0" w:right="0" w:firstLine="70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02122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02122"/>
          <w:sz w:val="21"/>
          <w:szCs w:val="21"/>
          <w:u w:val="none"/>
          <w:shd w:fill="auto" w:val="clear"/>
          <w:vertAlign w:val="baseline"/>
          <w:rtl w:val="0"/>
        </w:rPr>
        <w:t xml:space="preserve">P(D2 = сонячно | D1 = сонячно) = 0.7 </w:t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20" w:before="12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02122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02122"/>
          <w:sz w:val="21"/>
          <w:szCs w:val="21"/>
          <w:u w:val="none"/>
          <w:shd w:fill="auto" w:val="clear"/>
          <w:vertAlign w:val="baseline"/>
          <w:rtl w:val="0"/>
        </w:rPr>
        <w:t xml:space="preserve">Якщо завтра буде дощ, то ймовірність того, що післязавтра буде сонячно дорівнює 0.4</w:t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20" w:before="120" w:line="240" w:lineRule="auto"/>
        <w:ind w:left="0" w:right="0" w:firstLine="70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02122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02122"/>
          <w:sz w:val="21"/>
          <w:szCs w:val="21"/>
          <w:u w:val="none"/>
          <w:shd w:fill="auto" w:val="clear"/>
          <w:vertAlign w:val="baseline"/>
          <w:rtl w:val="0"/>
        </w:rPr>
        <w:t xml:space="preserve">P(D2 = сонячно | D1 = дощ) = 0.4</w:t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20" w:before="12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02122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02122"/>
          <w:sz w:val="21"/>
          <w:szCs w:val="21"/>
          <w:u w:val="none"/>
          <w:shd w:fill="auto" w:val="clear"/>
          <w:vertAlign w:val="baseline"/>
          <w:rtl w:val="0"/>
        </w:rPr>
        <w:t xml:space="preserve">Знайти ймовірність того, що післязавтра буде сонячно.</w:t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20" w:before="12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02122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202122"/>
          <w:sz w:val="21"/>
          <w:szCs w:val="21"/>
          <w:u w:val="none"/>
          <w:shd w:fill="auto" w:val="clear"/>
          <w:vertAlign w:val="baseline"/>
          <w:rtl w:val="0"/>
        </w:rPr>
        <w:t xml:space="preserve">Розв'язок: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20" w:before="120" w:line="240" w:lineRule="auto"/>
        <w:ind w:left="0" w:right="0" w:firstLine="70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02122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02122"/>
          <w:sz w:val="21"/>
          <w:szCs w:val="21"/>
          <w:u w:val="none"/>
          <w:shd w:fill="auto" w:val="clear"/>
          <w:vertAlign w:val="baseline"/>
          <w:rtl w:val="0"/>
        </w:rPr>
        <w:t xml:space="preserve">Необхідно знайти дві події:</w:t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20" w:before="120" w:line="240" w:lineRule="auto"/>
        <w:ind w:left="0" w:right="0" w:firstLine="70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02122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02122"/>
          <w:sz w:val="21"/>
          <w:szCs w:val="21"/>
          <w:u w:val="none"/>
          <w:shd w:fill="auto" w:val="clear"/>
          <w:vertAlign w:val="baseline"/>
          <w:rtl w:val="0"/>
        </w:rPr>
        <w:t xml:space="preserve">1. ймовірність того що і завтра і післязавтра буде сонячно. Вирахуємо це по теоремі добутку залежних подій: P(D2 = сонячно | P(D1 = сонячно)) * P(D1 = сонячно) = 0.7*0.6 = 0.42</w:t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20" w:before="120" w:line="240" w:lineRule="auto"/>
        <w:ind w:left="0" w:right="0" w:firstLine="70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02122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02122"/>
          <w:sz w:val="21"/>
          <w:szCs w:val="21"/>
          <w:u w:val="none"/>
          <w:shd w:fill="auto" w:val="clear"/>
          <w:vertAlign w:val="baseline"/>
          <w:rtl w:val="0"/>
        </w:rPr>
        <w:t xml:space="preserve">2. Ймовірність того що завтра буде дощ а післязавтра буде сонячно.</w:t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20" w:before="12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02122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02122"/>
          <w:sz w:val="21"/>
          <w:szCs w:val="21"/>
          <w:u w:val="none"/>
          <w:shd w:fill="auto" w:val="clear"/>
          <w:vertAlign w:val="baseline"/>
          <w:rtl w:val="0"/>
        </w:rPr>
        <w:t xml:space="preserve">P(D2 = сонячно | P(D1 = дощ)) * P(D1 = дощ) = 0.4*0.4 = 0.16</w:t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20" w:before="120" w:line="240" w:lineRule="auto"/>
        <w:ind w:left="0" w:right="0" w:firstLine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02122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02122"/>
          <w:sz w:val="21"/>
          <w:szCs w:val="21"/>
          <w:u w:val="none"/>
          <w:shd w:fill="auto" w:val="clear"/>
          <w:vertAlign w:val="baseline"/>
          <w:rtl w:val="0"/>
        </w:rPr>
        <w:t xml:space="preserve">Після цього, необхідно скласти ймовірності цих двох подій. В результаті отримаємо ймовірність сонячної погоди післязавтра рівною 58%</w:t>
      </w:r>
      <w:bookmarkStart w:colFirst="0" w:colLast="0" w:name="bookmark=id.3whwml4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Формула Байєса. Приклад.</w:t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5041900" cy="1898650"/>
            <wp:effectExtent b="0" l="0" r="0" t="0"/>
            <wp:docPr id="1477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189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5143500" cy="2686050"/>
            <wp:effectExtent b="0" l="0" r="0" t="0"/>
            <wp:docPr id="1478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686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190500</wp:posOffset>
            </wp:positionH>
            <wp:positionV relativeFrom="paragraph">
              <wp:posOffset>107315</wp:posOffset>
            </wp:positionV>
            <wp:extent cx="5695950" cy="2419350"/>
            <wp:effectExtent b="0" l="0" r="0" t="0"/>
            <wp:wrapNone/>
            <wp:docPr id="141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419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4467860" cy="1795145"/>
            <wp:effectExtent b="0" l="0" r="0" t="0"/>
            <wp:docPr id="1479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7860" cy="17951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bookmarkStart w:colFirst="0" w:colLast="0" w:name="bookmark=id.2bn6wsx" w:id="25"/>
    <w:bookmarkEnd w:id="25"/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Незалежні випадкові події (попарно, у сукупності). Приклад Берштейна</w:t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4740910" cy="1857375"/>
            <wp:effectExtent b="0" l="0" r="0" t="0"/>
            <wp:docPr id="1480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0910" cy="1857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4688205" cy="2992120"/>
            <wp:effectExtent b="0" l="0" r="0" t="0"/>
            <wp:docPr id="140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8205" cy="2992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4687570" cy="2168525"/>
            <wp:effectExtent b="0" l="0" r="0" t="0"/>
            <wp:docPr id="14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7570" cy="2168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119755" cy="1834515"/>
            <wp:effectExtent b="0" l="0" r="0" t="0"/>
            <wp:docPr id="141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9755" cy="18345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488055" cy="2217420"/>
            <wp:effectExtent b="0" l="0" r="0" t="0"/>
            <wp:docPr id="141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8055" cy="22174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bookmarkStart w:colFirst="0" w:colLast="0" w:name="bookmark=id.qsh70q" w:id="26"/>
    <w:bookmarkEnd w:id="26"/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Теорема про перетворення незалежних випадкових подій.</w:t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4039870" cy="1674495"/>
            <wp:effectExtent b="0" l="0" r="0" t="0"/>
            <wp:docPr id="141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9870" cy="1674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3as4poj" w:id="27"/>
    <w:bookmarkEnd w:id="27"/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Випадкові величини. Функція розподілу. </w:t>
      </w:r>
    </w:p>
    <w:p w:rsidR="00000000" w:rsidDel="00000000" w:rsidP="00000000" w:rsidRDefault="00000000" w:rsidRPr="00000000" w14:paraId="000000D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4126865" cy="661035"/>
            <wp:effectExtent b="0" l="0" r="0" t="0"/>
            <wp:docPr id="141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6865" cy="6610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4124960" cy="2120900"/>
            <wp:effectExtent b="0" l="0" r="0" t="0"/>
            <wp:docPr id="141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496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4121785" cy="2574925"/>
            <wp:effectExtent b="0" l="0" r="0" t="0"/>
            <wp:docPr id="141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1785" cy="2574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1pxezwc" w:id="28"/>
    <w:bookmarkEnd w:id="28"/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Дискретні випадкові величини. Їх розподіл.</w:t>
      </w:r>
    </w:p>
    <w:p w:rsidR="00000000" w:rsidDel="00000000" w:rsidP="00000000" w:rsidRDefault="00000000" w:rsidRPr="00000000" w14:paraId="000000E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485515" cy="1155700"/>
            <wp:effectExtent b="0" l="0" r="0" t="0"/>
            <wp:docPr id="141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5515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851910" cy="1731010"/>
            <wp:effectExtent b="0" l="0" r="0" t="0"/>
            <wp:docPr id="141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1910" cy="1731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49x2ik5" w:id="29"/>
    <w:bookmarkEnd w:id="29"/>
    <w:p w:rsidR="00000000" w:rsidDel="00000000" w:rsidP="00000000" w:rsidRDefault="00000000" w:rsidRPr="00000000" w14:paraId="000000E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Схема випробувань Бернуллі</w:t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4774565" cy="1752600"/>
            <wp:effectExtent b="0" l="0" r="0" t="0"/>
            <wp:docPr id="139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4565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4707890" cy="2829560"/>
            <wp:effectExtent b="0" l="0" r="0" t="0"/>
            <wp:docPr id="139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7890" cy="2829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bookmarkStart w:colFirst="0" w:colLast="0" w:name="bookmark=id.2p2csry" w:id="30"/>
    <w:bookmarkEnd w:id="30"/>
    <w:p w:rsidR="00000000" w:rsidDel="00000000" w:rsidP="00000000" w:rsidRDefault="00000000" w:rsidRPr="00000000" w14:paraId="000000E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Задача про комахи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-228599</wp:posOffset>
            </wp:positionH>
            <wp:positionV relativeFrom="paragraph">
              <wp:posOffset>57150</wp:posOffset>
            </wp:positionV>
            <wp:extent cx="6696075" cy="1734820"/>
            <wp:effectExtent b="0" l="0" r="0" t="0"/>
            <wp:wrapNone/>
            <wp:docPr id="1489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17348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851275" cy="2454910"/>
            <wp:effectExtent b="0" l="0" r="0" t="0"/>
            <wp:docPr id="139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1275" cy="2454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805555" cy="2131695"/>
            <wp:effectExtent b="0" l="0" r="0" t="0"/>
            <wp:docPr id="139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5555" cy="21316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bookmarkStart w:colFirst="0" w:colLast="0" w:name="bookmark=id.147n2zr" w:id="31"/>
    <w:bookmarkEnd w:id="31"/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Розподіл Бернуллі, біноміальний розподіл. Їх математичне сподівання та дисперсія.</w:t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4417060" cy="2112010"/>
            <wp:effectExtent b="0" l="0" r="0" t="0"/>
            <wp:docPr id="139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7060" cy="2112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4441190" cy="1655445"/>
            <wp:effectExtent b="0" l="0" r="0" t="0"/>
            <wp:docPr id="139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1190" cy="1655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220085" cy="1603375"/>
            <wp:effectExtent b="0" l="0" r="0" t="0"/>
            <wp:docPr id="139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603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331210" cy="2184400"/>
            <wp:effectExtent b="0" l="0" r="0" t="0"/>
            <wp:docPr id="139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121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510280" cy="2357755"/>
            <wp:effectExtent b="0" l="0" r="0" t="0"/>
            <wp:docPr id="139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0280" cy="23577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664585" cy="1974850"/>
            <wp:effectExtent b="0" l="0" r="0" t="0"/>
            <wp:docPr id="143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4585" cy="197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667125" cy="626110"/>
            <wp:effectExtent b="0" l="0" r="0" t="0"/>
            <wp:docPr id="143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6261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Бернуллі </w:t>
      </w:r>
    </w:p>
    <w:p w:rsidR="00000000" w:rsidDel="00000000" w:rsidP="00000000" w:rsidRDefault="00000000" w:rsidRPr="00000000" w14:paraId="000001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447675</wp:posOffset>
            </wp:positionH>
            <wp:positionV relativeFrom="paragraph">
              <wp:posOffset>0</wp:posOffset>
            </wp:positionV>
            <wp:extent cx="2657475" cy="904875"/>
            <wp:effectExtent b="0" l="0" r="0" t="0"/>
            <wp:wrapNone/>
            <wp:docPr id="1471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904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Біномінальний</w:t>
      </w:r>
    </w:p>
    <w:p w:rsidR="00000000" w:rsidDel="00000000" w:rsidP="00000000" w:rsidRDefault="00000000" w:rsidRPr="00000000" w14:paraId="000001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136265" cy="706755"/>
            <wp:effectExtent b="0" l="0" r="0" t="0"/>
            <wp:docPr id="143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6265" cy="7067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509645" cy="2186940"/>
            <wp:effectExtent b="0" l="0" r="0" t="0"/>
            <wp:docPr id="143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9645" cy="2186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573145" cy="1113790"/>
            <wp:effectExtent b="0" l="0" r="0" t="0"/>
            <wp:docPr id="143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3145" cy="11137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 спосіб</w:t>
      </w:r>
    </w:p>
    <w:p w:rsidR="00000000" w:rsidDel="00000000" w:rsidP="00000000" w:rsidRDefault="00000000" w:rsidRPr="00000000" w14:paraId="000001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684905" cy="1654175"/>
            <wp:effectExtent b="0" l="0" r="0" t="0"/>
            <wp:docPr id="143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4905" cy="1654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3o7alnk" w:id="32"/>
    <w:bookmarkEnd w:id="32"/>
    <w:p w:rsidR="00000000" w:rsidDel="00000000" w:rsidP="00000000" w:rsidRDefault="00000000" w:rsidRPr="00000000" w14:paraId="000001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Теорема про найбільш ймовірне значення для біноміального розподілу. </w:t>
      </w:r>
    </w:p>
    <w:p w:rsidR="00000000" w:rsidDel="00000000" w:rsidP="00000000" w:rsidRDefault="00000000" w:rsidRPr="00000000" w14:paraId="000001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202122"/>
          <w:sz w:val="21"/>
          <w:szCs w:val="21"/>
          <w:highlight w:val="white"/>
          <w:u w:val="none"/>
          <w:vertAlign w:val="baseline"/>
          <w:rtl w:val="0"/>
        </w:rPr>
        <w:t xml:space="preserve">f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202122"/>
          <w:sz w:val="21"/>
          <w:szCs w:val="21"/>
          <w:highlight w:val="white"/>
          <w:u w:val="none"/>
          <w:vertAlign w:val="baseline"/>
          <w:rtl w:val="0"/>
        </w:rPr>
        <w:t xml:space="preserve">(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202122"/>
          <w:sz w:val="21"/>
          <w:szCs w:val="21"/>
          <w:highlight w:val="white"/>
          <w:u w:val="none"/>
          <w:vertAlign w:val="baseline"/>
          <w:rtl w:val="0"/>
        </w:rPr>
        <w:t xml:space="preserve">k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202122"/>
          <w:sz w:val="21"/>
          <w:szCs w:val="21"/>
          <w:highlight w:val="white"/>
          <w:u w:val="none"/>
          <w:vertAlign w:val="baseline"/>
          <w:rtl w:val="0"/>
        </w:rPr>
        <w:t xml:space="preserve">, 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202122"/>
          <w:sz w:val="21"/>
          <w:szCs w:val="21"/>
          <w:highlight w:val="white"/>
          <w:u w:val="none"/>
          <w:vertAlign w:val="baseline"/>
          <w:rtl w:val="0"/>
        </w:rPr>
        <w:t xml:space="preserve">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202122"/>
          <w:sz w:val="21"/>
          <w:szCs w:val="21"/>
          <w:highlight w:val="white"/>
          <w:u w:val="none"/>
          <w:vertAlign w:val="baseline"/>
          <w:rtl w:val="0"/>
        </w:rPr>
        <w:t xml:space="preserve">, 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202122"/>
          <w:sz w:val="21"/>
          <w:szCs w:val="21"/>
          <w:highlight w:val="white"/>
          <w:u w:val="none"/>
          <w:vertAlign w:val="baseline"/>
          <w:rtl w:val="0"/>
        </w:rPr>
        <w:t xml:space="preserve">p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202122"/>
          <w:sz w:val="21"/>
          <w:szCs w:val="21"/>
          <w:highlight w:val="white"/>
          <w:u w:val="none"/>
          <w:vertAlign w:val="baseline"/>
          <w:rtl w:val="0"/>
        </w:rPr>
        <w:t xml:space="preserve">) є монотонно зростаючою при 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202122"/>
          <w:sz w:val="21"/>
          <w:szCs w:val="21"/>
          <w:highlight w:val="white"/>
          <w:u w:val="none"/>
          <w:vertAlign w:val="baseline"/>
          <w:rtl w:val="0"/>
        </w:rPr>
        <w:t xml:space="preserve">k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202122"/>
          <w:sz w:val="21"/>
          <w:szCs w:val="21"/>
          <w:highlight w:val="white"/>
          <w:u w:val="none"/>
          <w:vertAlign w:val="baseline"/>
          <w:rtl w:val="0"/>
        </w:rPr>
        <w:t xml:space="preserve"> &lt; 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202122"/>
          <w:sz w:val="21"/>
          <w:szCs w:val="21"/>
          <w:highlight w:val="white"/>
          <w:u w:val="none"/>
          <w:vertAlign w:val="baseline"/>
          <w:rtl w:val="0"/>
        </w:rPr>
        <w:t xml:space="preserve">M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202122"/>
          <w:sz w:val="21"/>
          <w:szCs w:val="21"/>
          <w:highlight w:val="white"/>
          <w:u w:val="none"/>
          <w:vertAlign w:val="baseline"/>
          <w:rtl w:val="0"/>
        </w:rPr>
        <w:t xml:space="preserve"> і монотонно спадною для 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202122"/>
          <w:sz w:val="21"/>
          <w:szCs w:val="21"/>
          <w:highlight w:val="white"/>
          <w:u w:val="none"/>
          <w:vertAlign w:val="baseline"/>
          <w:rtl w:val="0"/>
        </w:rPr>
        <w:t xml:space="preserve">k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202122"/>
          <w:sz w:val="21"/>
          <w:szCs w:val="21"/>
          <w:highlight w:val="white"/>
          <w:u w:val="none"/>
          <w:vertAlign w:val="baseline"/>
          <w:rtl w:val="0"/>
        </w:rPr>
        <w:t xml:space="preserve"> &gt; 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202122"/>
          <w:sz w:val="21"/>
          <w:szCs w:val="21"/>
          <w:highlight w:val="white"/>
          <w:u w:val="none"/>
          <w:vertAlign w:val="baseline"/>
          <w:rtl w:val="0"/>
        </w:rPr>
        <w:t xml:space="preserve">M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202122"/>
          <w:sz w:val="21"/>
          <w:szCs w:val="21"/>
          <w:highlight w:val="white"/>
          <w:u w:val="none"/>
          <w:vertAlign w:val="baseline"/>
          <w:rtl w:val="0"/>
        </w:rPr>
        <w:t xml:space="preserve">, за винятком випадку де (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202122"/>
          <w:sz w:val="21"/>
          <w:szCs w:val="21"/>
          <w:highlight w:val="white"/>
          <w:u w:val="none"/>
          <w:vertAlign w:val="baseline"/>
          <w:rtl w:val="0"/>
        </w:rPr>
        <w:t xml:space="preserve">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202122"/>
          <w:sz w:val="21"/>
          <w:szCs w:val="21"/>
          <w:highlight w:val="white"/>
          <w:u w:val="none"/>
          <w:vertAlign w:val="baseline"/>
          <w:rtl w:val="0"/>
        </w:rPr>
        <w:t xml:space="preserve"> + 1)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202122"/>
          <w:sz w:val="21"/>
          <w:szCs w:val="21"/>
          <w:highlight w:val="white"/>
          <w:u w:val="none"/>
          <w:vertAlign w:val="baseline"/>
          <w:rtl w:val="0"/>
        </w:rPr>
        <w:t xml:space="preserve">p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202122"/>
          <w:sz w:val="21"/>
          <w:szCs w:val="21"/>
          <w:highlight w:val="white"/>
          <w:u w:val="none"/>
          <w:vertAlign w:val="baseline"/>
          <w:rtl w:val="0"/>
        </w:rPr>
        <w:t xml:space="preserve"> є цілим. В даному випадку, існує два значення в яких 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202122"/>
          <w:sz w:val="21"/>
          <w:szCs w:val="21"/>
          <w:highlight w:val="white"/>
          <w:u w:val="none"/>
          <w:vertAlign w:val="baseline"/>
          <w:rtl w:val="0"/>
        </w:rPr>
        <w:t xml:space="preserve">f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202122"/>
          <w:sz w:val="21"/>
          <w:szCs w:val="21"/>
          <w:highlight w:val="white"/>
          <w:u w:val="none"/>
          <w:vertAlign w:val="baseline"/>
          <w:rtl w:val="0"/>
        </w:rPr>
        <w:t xml:space="preserve"> є максимальною: (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202122"/>
          <w:sz w:val="21"/>
          <w:szCs w:val="21"/>
          <w:highlight w:val="white"/>
          <w:u w:val="none"/>
          <w:vertAlign w:val="baseline"/>
          <w:rtl w:val="0"/>
        </w:rPr>
        <w:t xml:space="preserve">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202122"/>
          <w:sz w:val="21"/>
          <w:szCs w:val="21"/>
          <w:highlight w:val="white"/>
          <w:u w:val="none"/>
          <w:vertAlign w:val="baseline"/>
          <w:rtl w:val="0"/>
        </w:rPr>
        <w:t xml:space="preserve"> + 1)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202122"/>
          <w:sz w:val="21"/>
          <w:szCs w:val="21"/>
          <w:highlight w:val="white"/>
          <w:u w:val="none"/>
          <w:vertAlign w:val="baseline"/>
          <w:rtl w:val="0"/>
        </w:rPr>
        <w:t xml:space="preserve">p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202122"/>
          <w:sz w:val="21"/>
          <w:szCs w:val="21"/>
          <w:highlight w:val="white"/>
          <w:u w:val="none"/>
          <w:vertAlign w:val="baseline"/>
          <w:rtl w:val="0"/>
        </w:rPr>
        <w:t xml:space="preserve"> і (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202122"/>
          <w:sz w:val="21"/>
          <w:szCs w:val="21"/>
          <w:highlight w:val="white"/>
          <w:u w:val="none"/>
          <w:vertAlign w:val="baseline"/>
          <w:rtl w:val="0"/>
        </w:rPr>
        <w:t xml:space="preserve">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202122"/>
          <w:sz w:val="21"/>
          <w:szCs w:val="21"/>
          <w:highlight w:val="white"/>
          <w:u w:val="none"/>
          <w:vertAlign w:val="baseline"/>
          <w:rtl w:val="0"/>
        </w:rPr>
        <w:t xml:space="preserve"> + 1)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202122"/>
          <w:sz w:val="21"/>
          <w:szCs w:val="21"/>
          <w:highlight w:val="white"/>
          <w:u w:val="none"/>
          <w:vertAlign w:val="baseline"/>
          <w:rtl w:val="0"/>
        </w:rPr>
        <w:t xml:space="preserve">p</w:t>
      </w:r>
      <w:sdt>
        <w:sdtPr>
          <w:tag w:val="goog_rdk_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202122"/>
              <w:sz w:val="21"/>
              <w:szCs w:val="21"/>
              <w:highlight w:val="white"/>
              <w:u w:val="none"/>
              <w:vertAlign w:val="baseline"/>
              <w:rtl w:val="0"/>
            </w:rPr>
            <w:t xml:space="preserve"> − 1. </w:t>
          </w:r>
        </w:sdtContent>
      </w:sdt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202122"/>
          <w:sz w:val="21"/>
          <w:szCs w:val="21"/>
          <w:highlight w:val="white"/>
          <w:u w:val="none"/>
          <w:vertAlign w:val="baseline"/>
          <w:rtl w:val="0"/>
        </w:rPr>
        <w:t xml:space="preserve">M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202122"/>
          <w:sz w:val="21"/>
          <w:szCs w:val="21"/>
          <w:highlight w:val="white"/>
          <w:u w:val="none"/>
          <w:vertAlign w:val="baseline"/>
          <w:rtl w:val="0"/>
        </w:rPr>
        <w:t xml:space="preserve"> є 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202122"/>
          <w:sz w:val="21"/>
          <w:szCs w:val="21"/>
          <w:highlight w:val="white"/>
          <w:u w:val="none"/>
          <w:vertAlign w:val="baseline"/>
          <w:rtl w:val="0"/>
        </w:rPr>
        <w:t xml:space="preserve">найбільш імовірним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202122"/>
          <w:sz w:val="21"/>
          <w:szCs w:val="21"/>
          <w:highlight w:val="white"/>
          <w:u w:val="none"/>
          <w:vertAlign w:val="baseline"/>
          <w:rtl w:val="0"/>
        </w:rPr>
        <w:t xml:space="preserve"> результатом із усіх випробувань Бернуллі і називається </w:t>
      </w:r>
      <w:hyperlink r:id="rId64">
        <w:r w:rsidDel="00000000" w:rsidR="00000000" w:rsidRPr="00000000">
          <w:rPr>
            <w:rFonts w:ascii="Arial" w:cs="Arial" w:eastAsia="Arial" w:hAnsi="Arial"/>
            <w:b w:val="0"/>
            <w:i w:val="0"/>
            <w:smallCaps w:val="0"/>
            <w:strike w:val="0"/>
            <w:color w:val="0b0080"/>
            <w:sz w:val="21"/>
            <w:szCs w:val="21"/>
            <w:highlight w:val="white"/>
            <w:u w:val="none"/>
            <w:vertAlign w:val="baseline"/>
            <w:rtl w:val="0"/>
          </w:rPr>
          <w:t xml:space="preserve">модою</w:t>
        </w:r>
      </w:hyperlink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202122"/>
          <w:sz w:val="21"/>
          <w:szCs w:val="21"/>
          <w:highlight w:val="white"/>
          <w:u w:val="none"/>
          <w:vertAlign w:val="baseline"/>
          <w:rtl w:val="0"/>
        </w:rPr>
        <w:t xml:space="preserve">.</w:t>
      </w:r>
      <w:r w:rsidDel="00000000" w:rsidR="00000000" w:rsidRPr="00000000">
        <w:rPr>
          <w:rtl w:val="0"/>
        </w:rPr>
      </w:r>
    </w:p>
    <w:bookmarkStart w:colFirst="0" w:colLast="0" w:name="bookmark=id.23ckvvd" w:id="33"/>
    <w:bookmarkEnd w:id="33"/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Геометричний розподіл. Його математичне сподівання та дисперсія.</w:t>
      </w:r>
    </w:p>
    <w:p w:rsidR="00000000" w:rsidDel="00000000" w:rsidP="00000000" w:rsidRDefault="00000000" w:rsidRPr="00000000" w14:paraId="000001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202122"/>
          <w:sz w:val="21"/>
          <w:szCs w:val="21"/>
          <w:highlight w:val="white"/>
          <w:u w:val="none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202122"/>
          <w:sz w:val="21"/>
          <w:szCs w:val="21"/>
          <w:highlight w:val="white"/>
          <w:u w:val="none"/>
          <w:vertAlign w:val="baseline"/>
          <w:rtl w:val="0"/>
        </w:rPr>
        <w:t xml:space="preserve">дискретна випадкова величина 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202122"/>
          <w:sz w:val="21"/>
          <w:szCs w:val="21"/>
          <w:highlight w:val="white"/>
          <w:u w:val="none"/>
          <w:vertAlign w:val="baseline"/>
          <w:rtl w:val="0"/>
        </w:rPr>
        <w:t xml:space="preserve">X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202122"/>
          <w:sz w:val="21"/>
          <w:szCs w:val="21"/>
          <w:highlight w:val="white"/>
          <w:u w:val="none"/>
          <w:vertAlign w:val="baseline"/>
          <w:rtl w:val="0"/>
        </w:rPr>
        <w:t xml:space="preserve"> має геометричний розподіл з параметром 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202122"/>
          <w:sz w:val="21"/>
          <w:szCs w:val="21"/>
          <w:highlight w:val="white"/>
          <w:u w:val="none"/>
          <w:vertAlign w:val="baseline"/>
          <w:rtl w:val="0"/>
        </w:rPr>
        <w:t xml:space="preserve">p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202122"/>
          <w:sz w:val="21"/>
          <w:szCs w:val="21"/>
          <w:highlight w:val="white"/>
          <w:u w:val="none"/>
          <w:vertAlign w:val="baseline"/>
          <w:rtl w:val="0"/>
        </w:rPr>
        <w:t xml:space="preserve"> , якщо вона збігається з кількістю випробувань до першого успіху в нескінченній послідовності випробувань Бернуллі з імовірністю успіху в одному випробуванні.</w:t>
      </w:r>
    </w:p>
    <w:p w:rsidR="00000000" w:rsidDel="00000000" w:rsidP="00000000" w:rsidRDefault="00000000" w:rsidRPr="00000000" w14:paraId="000001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1905000" cy="457200"/>
            <wp:effectExtent b="0" l="0" r="0" t="0"/>
            <wp:docPr id="143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276600" cy="466725"/>
            <wp:effectExtent b="0" l="0" r="0" t="0"/>
            <wp:docPr id="144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46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2733675" cy="409575"/>
            <wp:effectExtent b="0" l="0" r="0" t="0"/>
            <wp:docPr id="144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40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ihv636" w:id="34"/>
    <w:bookmarkEnd w:id="34"/>
    <w:p w:rsidR="00000000" w:rsidDel="00000000" w:rsidP="00000000" w:rsidRDefault="00000000" w:rsidRPr="00000000" w14:paraId="000001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Розподіл Пуассона. Математичне сподівання та дисперсія для нього. </w:t>
      </w:r>
    </w:p>
    <w:p w:rsidR="00000000" w:rsidDel="00000000" w:rsidP="00000000" w:rsidRDefault="00000000" w:rsidRPr="00000000" w14:paraId="000001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121660" cy="1833880"/>
            <wp:effectExtent b="0" l="0" r="0" t="0"/>
            <wp:docPr id="142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1660" cy="1833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3371850</wp:posOffset>
            </wp:positionH>
            <wp:positionV relativeFrom="paragraph">
              <wp:posOffset>1604645</wp:posOffset>
            </wp:positionV>
            <wp:extent cx="3486150" cy="1038225"/>
            <wp:effectExtent b="0" l="0" r="0" t="0"/>
            <wp:wrapNone/>
            <wp:docPr id="1466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0382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670935" cy="1900555"/>
            <wp:effectExtent b="0" l="0" r="0" t="0"/>
            <wp:docPr id="14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0935" cy="19005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6642100" cy="782320"/>
            <wp:effectExtent b="0" l="0" r="0" t="0"/>
            <wp:docPr id="142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82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ab/>
      </w:r>
    </w:p>
    <w:bookmarkStart w:colFirst="0" w:colLast="0" w:name="bookmark=id.32hioqz" w:id="35"/>
    <w:bookmarkEnd w:id="35"/>
    <w:p w:rsidR="00000000" w:rsidDel="00000000" w:rsidP="00000000" w:rsidRDefault="00000000" w:rsidRPr="00000000" w14:paraId="000001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Гранична теорема Пуассона.</w:t>
      </w:r>
    </w:p>
    <w:p w:rsidR="00000000" w:rsidDel="00000000" w:rsidP="00000000" w:rsidRDefault="00000000" w:rsidRPr="00000000" w14:paraId="000001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4302125" cy="2277745"/>
            <wp:effectExtent b="0" l="0" r="0" t="0"/>
            <wp:docPr id="142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2125" cy="22777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4304665" cy="1772285"/>
            <wp:effectExtent b="0" l="0" r="0" t="0"/>
            <wp:docPr id="14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1772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1hmsyys" w:id="36"/>
    <w:bookmarkEnd w:id="36"/>
    <w:p w:rsidR="00000000" w:rsidDel="00000000" w:rsidP="00000000" w:rsidRDefault="00000000" w:rsidRPr="00000000" w14:paraId="000001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Локальна та інтегральна теореми Муавра-Лапласа.</w:t>
      </w:r>
    </w:p>
    <w:p w:rsidR="00000000" w:rsidDel="00000000" w:rsidP="00000000" w:rsidRDefault="00000000" w:rsidRPr="00000000" w14:paraId="000001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447675</wp:posOffset>
            </wp:positionH>
            <wp:positionV relativeFrom="paragraph">
              <wp:posOffset>15240</wp:posOffset>
            </wp:positionV>
            <wp:extent cx="3486150" cy="2009775"/>
            <wp:effectExtent b="0" l="0" r="0" t="0"/>
            <wp:wrapNone/>
            <wp:docPr id="1459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0097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4115435" cy="814705"/>
            <wp:effectExtent b="0" l="0" r="0" t="0"/>
            <wp:docPr id="142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5435" cy="814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4121785" cy="1430655"/>
            <wp:effectExtent b="0" l="0" r="0" t="0"/>
            <wp:docPr id="142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1785" cy="1430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4127500" cy="1881505"/>
            <wp:effectExtent b="0" l="0" r="0" t="0"/>
            <wp:docPr id="143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18815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4123055" cy="1015365"/>
            <wp:effectExtent b="0" l="0" r="0" t="0"/>
            <wp:docPr id="142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3055" cy="10153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bookmarkStart w:colFirst="0" w:colLast="0" w:name="bookmark=id.41mghml" w:id="37"/>
      <w:bookmarkEnd w:id="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Математичне сподівання для дискретної випадкової величини. Теорема про обчислення. </w:t>
      </w:r>
    </w:p>
    <w:p w:rsidR="00000000" w:rsidDel="00000000" w:rsidP="00000000" w:rsidRDefault="00000000" w:rsidRPr="00000000" w14:paraId="000001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4120515" cy="1377315"/>
            <wp:effectExtent b="0" l="0" r="0" t="0"/>
            <wp:docPr id="142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0515" cy="1377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4121785" cy="1245870"/>
            <wp:effectExtent b="0" l="0" r="0" t="0"/>
            <wp:docPr id="1458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1785" cy="12458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bookmarkStart w:colFirst="0" w:colLast="0" w:name="bookmark=id.2grqrue" w:id="38"/>
    <w:bookmarkEnd w:id="38"/>
    <w:p w:rsidR="00000000" w:rsidDel="00000000" w:rsidP="00000000" w:rsidRDefault="00000000" w:rsidRPr="00000000" w14:paraId="000001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Властивості Матем. Сподівання</w:t>
      </w:r>
    </w:p>
    <w:p w:rsidR="00000000" w:rsidDel="00000000" w:rsidP="00000000" w:rsidRDefault="00000000" w:rsidRPr="00000000" w14:paraId="000001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485515" cy="1890395"/>
            <wp:effectExtent b="0" l="0" r="0" t="0"/>
            <wp:docPr id="1460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5515" cy="18903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vx1227" w:id="39"/>
    <w:bookmarkEnd w:id="39"/>
    <w:p w:rsidR="00000000" w:rsidDel="00000000" w:rsidP="00000000" w:rsidRDefault="00000000" w:rsidRPr="00000000" w14:paraId="000001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Моменти вищих порядків для випадкової величини. Дисперсія та властивості.</w:t>
      </w:r>
    </w:p>
    <w:p w:rsidR="00000000" w:rsidDel="00000000" w:rsidP="00000000" w:rsidRDefault="00000000" w:rsidRPr="00000000" w14:paraId="000001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484880" cy="1808480"/>
            <wp:effectExtent b="0" l="0" r="0" t="0"/>
            <wp:docPr id="1461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4880" cy="18084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484880" cy="2020570"/>
            <wp:effectExtent b="0" l="0" r="0" t="0"/>
            <wp:docPr id="1462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4880" cy="20205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482340" cy="1616710"/>
            <wp:effectExtent b="0" l="0" r="0" t="0"/>
            <wp:docPr id="1463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6167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3fwokq0" w:id="40"/>
    <w:bookmarkEnd w:id="40"/>
    <w:p w:rsidR="00000000" w:rsidDel="00000000" w:rsidP="00000000" w:rsidRDefault="00000000" w:rsidRPr="00000000" w14:paraId="000001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Нерівність Коші-Буняковського.</w:t>
      </w:r>
    </w:p>
    <w:p w:rsidR="00000000" w:rsidDel="00000000" w:rsidP="00000000" w:rsidRDefault="00000000" w:rsidRPr="00000000" w14:paraId="000001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483610" cy="709295"/>
            <wp:effectExtent b="0" l="0" r="0" t="0"/>
            <wp:docPr id="1464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3610" cy="7092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484880" cy="1818005"/>
            <wp:effectExtent b="0" l="0" r="0" t="0"/>
            <wp:docPr id="1465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4880" cy="1818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1v1yuxt" w:id="41"/>
    <w:bookmarkEnd w:id="41"/>
    <w:p w:rsidR="00000000" w:rsidDel="00000000" w:rsidP="00000000" w:rsidRDefault="00000000" w:rsidRPr="00000000" w14:paraId="000001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Властивість мінімальності дисперсії серед усіх квадратичних відхилень </w:t>
      </w:r>
    </w:p>
    <w:p w:rsidR="00000000" w:rsidDel="00000000" w:rsidP="00000000" w:rsidRDefault="00000000" w:rsidRPr="00000000" w14:paraId="000001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484880" cy="789940"/>
            <wp:effectExtent b="0" l="0" r="0" t="0"/>
            <wp:docPr id="1467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4880" cy="789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483610" cy="1819910"/>
            <wp:effectExtent b="0" l="0" r="0" t="0"/>
            <wp:docPr id="1455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3610" cy="1819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4f1mdlm" w:id="42"/>
    <w:bookmarkEnd w:id="42"/>
    <w:p w:rsidR="00000000" w:rsidDel="00000000" w:rsidP="00000000" w:rsidRDefault="00000000" w:rsidRPr="00000000" w14:paraId="000001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Нерівність Чебишева.</w:t>
      </w:r>
    </w:p>
    <w:p w:rsidR="00000000" w:rsidDel="00000000" w:rsidP="00000000" w:rsidRDefault="00000000" w:rsidRPr="00000000" w14:paraId="000001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483610" cy="765175"/>
            <wp:effectExtent b="0" l="0" r="0" t="0"/>
            <wp:docPr id="1456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3610" cy="765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488690" cy="2040255"/>
            <wp:effectExtent b="0" l="0" r="0" t="0"/>
            <wp:docPr id="1457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8690" cy="20402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482975" cy="842645"/>
            <wp:effectExtent b="0" l="0" r="0" t="0"/>
            <wp:docPr id="144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2975" cy="8426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2u6wntf" w:id="43"/>
    <w:bookmarkEnd w:id="43"/>
    <w:p w:rsidR="00000000" w:rsidDel="00000000" w:rsidP="00000000" w:rsidRDefault="00000000" w:rsidRPr="00000000" w14:paraId="000001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Правило 3σ.</w:t>
      </w:r>
    </w:p>
    <w:p w:rsidR="00000000" w:rsidDel="00000000" w:rsidP="00000000" w:rsidRDefault="00000000" w:rsidRPr="00000000" w14:paraId="000001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482340" cy="2089150"/>
            <wp:effectExtent b="0" l="0" r="0" t="0"/>
            <wp:docPr id="1448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2089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19c6y18" w:id="44"/>
    <w:bookmarkEnd w:id="44"/>
    <w:p w:rsidR="00000000" w:rsidDel="00000000" w:rsidP="00000000" w:rsidRDefault="00000000" w:rsidRPr="00000000" w14:paraId="000001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Багатовимірні дискретні випадкові величини. </w:t>
      </w:r>
    </w:p>
    <w:p w:rsidR="00000000" w:rsidDel="00000000" w:rsidP="00000000" w:rsidRDefault="00000000" w:rsidRPr="00000000" w14:paraId="000001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482340" cy="2413000"/>
            <wp:effectExtent b="0" l="0" r="0" t="0"/>
            <wp:docPr id="1449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485515" cy="1953260"/>
            <wp:effectExtent b="0" l="0" r="0" t="0"/>
            <wp:docPr id="145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5515" cy="1953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3tbugp1" w:id="45"/>
    <w:bookmarkEnd w:id="45"/>
    <w:p w:rsidR="00000000" w:rsidDel="00000000" w:rsidP="00000000" w:rsidRDefault="00000000" w:rsidRPr="00000000" w14:paraId="000001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Незалежні дискретні випадкові величини. Лема про еквівалентність означення</w:t>
      </w:r>
    </w:p>
    <w:p w:rsidR="00000000" w:rsidDel="00000000" w:rsidP="00000000" w:rsidRDefault="00000000" w:rsidRPr="00000000" w14:paraId="000001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582670" cy="862965"/>
            <wp:effectExtent b="0" l="0" r="0" t="0"/>
            <wp:docPr id="1451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2670" cy="8629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577590" cy="1734820"/>
            <wp:effectExtent b="0" l="0" r="0" t="0"/>
            <wp:docPr id="1452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7590" cy="17348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667760" cy="1352550"/>
            <wp:effectExtent b="0" l="0" r="0" t="0"/>
            <wp:docPr id="1453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7760" cy="1352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ab/>
      </w:r>
    </w:p>
    <w:p w:rsidR="00000000" w:rsidDel="00000000" w:rsidP="00000000" w:rsidRDefault="00000000" w:rsidRPr="00000000" w14:paraId="000001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bookmarkStart w:colFirst="0" w:colLast="0" w:name="bookmark=id.28h4qwu" w:id="46"/>
    <w:bookmarkEnd w:id="46"/>
    <w:p w:rsidR="00000000" w:rsidDel="00000000" w:rsidP="00000000" w:rsidRDefault="00000000" w:rsidRPr="00000000" w14:paraId="000001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Теорема про спадковість незалежної випадкової величини. </w:t>
      </w:r>
    </w:p>
    <w:p w:rsidR="00000000" w:rsidDel="00000000" w:rsidP="00000000" w:rsidRDefault="00000000" w:rsidRPr="00000000" w14:paraId="000001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667125" cy="731520"/>
            <wp:effectExtent b="0" l="0" r="0" t="0"/>
            <wp:docPr id="144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7315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665220" cy="767080"/>
            <wp:effectExtent b="0" l="0" r="0" t="0"/>
            <wp:docPr id="144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767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nmf14n" w:id="47"/>
    <w:bookmarkEnd w:id="47"/>
    <w:p w:rsidR="00000000" w:rsidDel="00000000" w:rsidP="00000000" w:rsidRDefault="00000000" w:rsidRPr="00000000" w14:paraId="000001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Мультиплікативна властивість математичного сподівання.</w:t>
      </w:r>
    </w:p>
    <w:p w:rsidR="00000000" w:rsidDel="00000000" w:rsidP="00000000" w:rsidRDefault="00000000" w:rsidRPr="00000000" w14:paraId="000001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664585" cy="1154430"/>
            <wp:effectExtent b="0" l="0" r="0" t="0"/>
            <wp:docPr id="144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4585" cy="1154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670300" cy="1691005"/>
            <wp:effectExtent b="0" l="0" r="0" t="0"/>
            <wp:docPr id="144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1691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37m2jsg" w:id="48"/>
    <w:bookmarkEnd w:id="48"/>
    <w:p w:rsidR="00000000" w:rsidDel="00000000" w:rsidP="00000000" w:rsidRDefault="00000000" w:rsidRPr="00000000" w14:paraId="000001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Теорема про дисперсію сум незалежних випадкових величин.</w:t>
      </w:r>
    </w:p>
    <w:p w:rsidR="00000000" w:rsidDel="00000000" w:rsidP="00000000" w:rsidRDefault="00000000" w:rsidRPr="00000000" w14:paraId="000001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756660" cy="1005840"/>
            <wp:effectExtent b="0" l="0" r="0" t="0"/>
            <wp:docPr id="1486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1005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3124200</wp:posOffset>
            </wp:positionH>
            <wp:positionV relativeFrom="paragraph">
              <wp:posOffset>123825</wp:posOffset>
            </wp:positionV>
            <wp:extent cx="3200400" cy="1997710"/>
            <wp:effectExtent b="0" l="0" r="0" t="0"/>
            <wp:wrapNone/>
            <wp:docPr id="14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9977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212465" cy="2037715"/>
            <wp:effectExtent b="0" l="0" r="0" t="0"/>
            <wp:docPr id="1488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2465" cy="2037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1mrcu09" w:id="49"/>
    <w:bookmarkEnd w:id="49"/>
    <w:p w:rsidR="00000000" w:rsidDel="00000000" w:rsidP="00000000" w:rsidRDefault="00000000" w:rsidRPr="00000000" w14:paraId="000001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Коваріація та її властивості.</w:t>
      </w:r>
    </w:p>
    <w:p w:rsidR="00000000" w:rsidDel="00000000" w:rsidP="00000000" w:rsidRDefault="00000000" w:rsidRPr="00000000" w14:paraId="000001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853180" cy="1775460"/>
            <wp:effectExtent b="0" l="0" r="0" t="0"/>
            <wp:docPr id="1491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3180" cy="1775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853180" cy="2367915"/>
            <wp:effectExtent b="0" l="0" r="0" t="0"/>
            <wp:docPr id="1493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3180" cy="23679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483610" cy="1885950"/>
            <wp:effectExtent b="0" l="0" r="0" t="0"/>
            <wp:docPr id="1496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3610" cy="1885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447675</wp:posOffset>
            </wp:positionH>
            <wp:positionV relativeFrom="paragraph">
              <wp:posOffset>28575</wp:posOffset>
            </wp:positionV>
            <wp:extent cx="3486150" cy="1449070"/>
            <wp:effectExtent b="0" l="0" r="0" t="0"/>
            <wp:wrapNone/>
            <wp:docPr id="1468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4490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666490" cy="1734185"/>
            <wp:effectExtent b="0" l="0" r="0" t="0"/>
            <wp:docPr id="140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6490" cy="17341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578225" cy="2080260"/>
            <wp:effectExtent b="0" l="0" r="0" t="0"/>
            <wp:docPr id="140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8225" cy="2080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574415" cy="1399540"/>
            <wp:effectExtent b="0" l="0" r="0" t="0"/>
            <wp:docPr id="140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4415" cy="13995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46r0co2" w:id="50"/>
    <w:bookmarkEnd w:id="50"/>
    <w:p w:rsidR="00000000" w:rsidDel="00000000" w:rsidP="00000000" w:rsidRDefault="00000000" w:rsidRPr="00000000" w14:paraId="000001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Коефіцієнт кореляції та його властивості.</w:t>
      </w:r>
    </w:p>
    <w:p w:rsidR="00000000" w:rsidDel="00000000" w:rsidP="00000000" w:rsidRDefault="00000000" w:rsidRPr="00000000" w14:paraId="000001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665855" cy="845185"/>
            <wp:effectExtent b="0" l="0" r="0" t="0"/>
            <wp:docPr id="140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5855" cy="8451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665220" cy="2199005"/>
            <wp:effectExtent b="0" l="0" r="0" t="0"/>
            <wp:docPr id="140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2199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665220" cy="403225"/>
            <wp:effectExtent b="0" l="0" r="0" t="0"/>
            <wp:docPr id="140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403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bookmarkStart w:colFirst="0" w:colLast="0" w:name="bookmark=id.2lwamvv" w:id="51"/>
    <w:bookmarkEnd w:id="51"/>
    <w:p w:rsidR="00000000" w:rsidDel="00000000" w:rsidP="00000000" w:rsidRDefault="00000000" w:rsidRPr="00000000" w14:paraId="000001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Генератриса для д.в.в та її властивості. </w:t>
      </w:r>
    </w:p>
    <w:p w:rsidR="00000000" w:rsidDel="00000000" w:rsidP="00000000" w:rsidRDefault="00000000" w:rsidRPr="00000000" w14:paraId="000001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670300" cy="2327910"/>
            <wp:effectExtent b="0" l="0" r="0" t="0"/>
            <wp:docPr id="140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2327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665855" cy="716915"/>
            <wp:effectExtent b="0" l="0" r="0" t="0"/>
            <wp:docPr id="140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5855" cy="7169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667125" cy="2273935"/>
            <wp:effectExtent b="0" l="0" r="0" t="0"/>
            <wp:docPr id="140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273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853180" cy="1515110"/>
            <wp:effectExtent b="0" l="0" r="0" t="0"/>
            <wp:docPr id="1474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3180" cy="15151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853180" cy="927735"/>
            <wp:effectExtent b="0" l="0" r="0" t="0"/>
            <wp:docPr id="1469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3180" cy="9277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647700</wp:posOffset>
            </wp:positionH>
            <wp:positionV relativeFrom="paragraph">
              <wp:posOffset>928370</wp:posOffset>
            </wp:positionV>
            <wp:extent cx="3343275" cy="1885950"/>
            <wp:effectExtent b="0" l="0" r="0" t="0"/>
            <wp:wrapNone/>
            <wp:docPr id="1454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8859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720" w:top="720" w:left="720" w:right="72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Times New Roman"/>
  <w:font w:name="Gungsuh"/>
  <w:font w:name="Arial"/>
  <w:font w:name="Arial Unicode MS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  <w:font w:name="Cambria Math">
    <w:embedRegular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2">
    <w:lvl w:ilvl="0">
      <w:start w:val="1"/>
      <w:numFmt w:val="decimal"/>
      <w:lvlText w:val="%1)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lang w:val="uk-UA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Обычный">
    <w:name w:val="Обычный"/>
    <w:next w:val="Обычный"/>
    <w:autoRedefine w:val="0"/>
    <w:hidden w:val="0"/>
    <w:qFormat w:val="0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sz w:val="24"/>
      <w:szCs w:val="24"/>
      <w:effect w:val="none"/>
      <w:vertAlign w:val="baseline"/>
      <w:cs w:val="0"/>
      <w:em w:val="none"/>
      <w:lang w:bidi="ar-SA" w:eastAsia="uk-UA" w:val="uk-UA"/>
    </w:rPr>
  </w:style>
  <w:style w:type="character" w:styleId="Основнойшрифтабзаца">
    <w:name w:val="Основной шрифт абзаца"/>
    <w:next w:val="Основнойшрифтабзаца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table" w:styleId="Обычнаятаблица">
    <w:name w:val="Обычная таблица"/>
    <w:next w:val="Обычнаятаблица"/>
    <w:autoRedefine w:val="0"/>
    <w:hidden w:val="0"/>
    <w:qFormat w:val="0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/>
    </w:rPr>
    <w:tblPr>
      <w:jc w:val="left"/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Нетсписка">
    <w:name w:val="Нет списка"/>
    <w:next w:val="Нетсписка"/>
    <w:autoRedefine w:val="0"/>
    <w:hidden w:val="0"/>
    <w:qFormat w:val="0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</w:style>
  <w:style w:type="paragraph" w:styleId="Обычный(веб)">
    <w:name w:val="Обычный (веб)"/>
    <w:basedOn w:val="Обычный"/>
    <w:next w:val="Обычный(веб)"/>
    <w:autoRedefine w:val="0"/>
    <w:hidden w:val="0"/>
    <w:qFormat w:val="1"/>
    <w:pPr>
      <w:suppressAutoHyphens w:val="1"/>
      <w:spacing w:after="100" w:afterAutospacing="1" w:before="100" w:beforeAutospacing="1" w:line="1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sz w:val="24"/>
      <w:szCs w:val="24"/>
      <w:effect w:val="none"/>
      <w:vertAlign w:val="baseline"/>
      <w:cs w:val="0"/>
      <w:em w:val="none"/>
      <w:lang w:bidi="ar-SA" w:eastAsia="ru-RU" w:val="ru-RU"/>
    </w:rPr>
  </w:style>
  <w:style w:type="character" w:styleId="Гиперссылка">
    <w:name w:val="Гиперссылка"/>
    <w:next w:val="Гиперссылка"/>
    <w:autoRedefine w:val="0"/>
    <w:hidden w:val="0"/>
    <w:qFormat w:val="0"/>
    <w:rPr>
      <w:color w:val="0563c1"/>
      <w:w w:val="100"/>
      <w:position w:val="-1"/>
      <w:u w:val="single"/>
      <w:effect w:val="none"/>
      <w:vertAlign w:val="baseline"/>
      <w:cs w:val="0"/>
      <w:em w:val="none"/>
      <w:lang/>
    </w:rPr>
  </w:style>
  <w:style w:type="character" w:styleId="Неразрешенноеупоминание">
    <w:name w:val="Неразрешенное упоминание"/>
    <w:next w:val="Неразрешенноеупоминание"/>
    <w:autoRedefine w:val="0"/>
    <w:hidden w:val="0"/>
    <w:qFormat w:val="1"/>
    <w:rPr>
      <w:color w:val="605e5c"/>
      <w:w w:val="100"/>
      <w:position w:val="-1"/>
      <w:effect w:val="none"/>
      <w:shd w:color="auto" w:fill="e1dfdd" w:val="clear"/>
      <w:vertAlign w:val="baseline"/>
      <w:cs w:val="0"/>
      <w:em w:val="none"/>
      <w:lang/>
    </w:rPr>
  </w:style>
  <w:style w:type="character" w:styleId="Просмотреннаягиперссылка">
    <w:name w:val="Просмотренная гиперссылка"/>
    <w:next w:val="Просмотреннаягиперссылка"/>
    <w:autoRedefine w:val="0"/>
    <w:hidden w:val="0"/>
    <w:qFormat w:val="0"/>
    <w:rPr>
      <w:color w:val="954f72"/>
      <w:w w:val="100"/>
      <w:position w:val="-1"/>
      <w:u w:val="single"/>
      <w:effect w:val="none"/>
      <w:vertAlign w:val="baseline"/>
      <w:cs w:val="0"/>
      <w:em w:val="none"/>
      <w:lang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4.png"/><Relationship Id="rId42" Type="http://schemas.openxmlformats.org/officeDocument/2006/relationships/image" Target="media/image29.png"/><Relationship Id="rId41" Type="http://schemas.openxmlformats.org/officeDocument/2006/relationships/image" Target="media/image25.png"/><Relationship Id="rId44" Type="http://schemas.openxmlformats.org/officeDocument/2006/relationships/image" Target="media/image39.png"/><Relationship Id="rId43" Type="http://schemas.openxmlformats.org/officeDocument/2006/relationships/image" Target="media/image30.png"/><Relationship Id="rId46" Type="http://schemas.openxmlformats.org/officeDocument/2006/relationships/image" Target="media/image21.png"/><Relationship Id="rId45" Type="http://schemas.openxmlformats.org/officeDocument/2006/relationships/image" Target="media/image32.png"/><Relationship Id="rId107" Type="http://schemas.openxmlformats.org/officeDocument/2006/relationships/image" Target="media/image103.png"/><Relationship Id="rId106" Type="http://schemas.openxmlformats.org/officeDocument/2006/relationships/image" Target="media/image94.png"/><Relationship Id="rId105" Type="http://schemas.openxmlformats.org/officeDocument/2006/relationships/image" Target="media/image97.png"/><Relationship Id="rId104" Type="http://schemas.openxmlformats.org/officeDocument/2006/relationships/image" Target="media/image88.png"/><Relationship Id="rId109" Type="http://schemas.openxmlformats.org/officeDocument/2006/relationships/image" Target="media/image20.png"/><Relationship Id="rId108" Type="http://schemas.openxmlformats.org/officeDocument/2006/relationships/image" Target="media/image71.png"/><Relationship Id="rId48" Type="http://schemas.openxmlformats.org/officeDocument/2006/relationships/image" Target="media/image9.png"/><Relationship Id="rId47" Type="http://schemas.openxmlformats.org/officeDocument/2006/relationships/image" Target="media/image8.png"/><Relationship Id="rId49" Type="http://schemas.openxmlformats.org/officeDocument/2006/relationships/image" Target="media/image100.png"/><Relationship Id="rId103" Type="http://schemas.openxmlformats.org/officeDocument/2006/relationships/image" Target="media/image31.png"/><Relationship Id="rId102" Type="http://schemas.openxmlformats.org/officeDocument/2006/relationships/image" Target="media/image101.png"/><Relationship Id="rId101" Type="http://schemas.openxmlformats.org/officeDocument/2006/relationships/image" Target="media/image54.png"/><Relationship Id="rId100" Type="http://schemas.openxmlformats.org/officeDocument/2006/relationships/image" Target="media/image52.png"/><Relationship Id="rId31" Type="http://schemas.openxmlformats.org/officeDocument/2006/relationships/image" Target="media/image84.png"/><Relationship Id="rId30" Type="http://schemas.openxmlformats.org/officeDocument/2006/relationships/image" Target="media/image90.png"/><Relationship Id="rId33" Type="http://schemas.openxmlformats.org/officeDocument/2006/relationships/image" Target="media/image93.png"/><Relationship Id="rId32" Type="http://schemas.openxmlformats.org/officeDocument/2006/relationships/image" Target="media/image86.png"/><Relationship Id="rId35" Type="http://schemas.openxmlformats.org/officeDocument/2006/relationships/image" Target="media/image95.png"/><Relationship Id="rId34" Type="http://schemas.openxmlformats.org/officeDocument/2006/relationships/image" Target="media/image27.png"/><Relationship Id="rId37" Type="http://schemas.openxmlformats.org/officeDocument/2006/relationships/image" Target="media/image11.png"/><Relationship Id="rId36" Type="http://schemas.openxmlformats.org/officeDocument/2006/relationships/image" Target="media/image85.png"/><Relationship Id="rId39" Type="http://schemas.openxmlformats.org/officeDocument/2006/relationships/image" Target="media/image22.png"/><Relationship Id="rId38" Type="http://schemas.openxmlformats.org/officeDocument/2006/relationships/image" Target="media/image1.png"/><Relationship Id="rId20" Type="http://schemas.openxmlformats.org/officeDocument/2006/relationships/image" Target="media/image109.png"/><Relationship Id="rId22" Type="http://schemas.openxmlformats.org/officeDocument/2006/relationships/image" Target="media/image111.png"/><Relationship Id="rId21" Type="http://schemas.openxmlformats.org/officeDocument/2006/relationships/image" Target="media/image110.png"/><Relationship Id="rId24" Type="http://schemas.openxmlformats.org/officeDocument/2006/relationships/image" Target="media/image113.png"/><Relationship Id="rId23" Type="http://schemas.openxmlformats.org/officeDocument/2006/relationships/image" Target="media/image112.png"/><Relationship Id="rId26" Type="http://schemas.openxmlformats.org/officeDocument/2006/relationships/image" Target="media/image77.png"/><Relationship Id="rId25" Type="http://schemas.openxmlformats.org/officeDocument/2006/relationships/image" Target="media/image108.png"/><Relationship Id="rId120" Type="http://schemas.openxmlformats.org/officeDocument/2006/relationships/image" Target="media/image76.png"/><Relationship Id="rId28" Type="http://schemas.openxmlformats.org/officeDocument/2006/relationships/image" Target="media/image79.png"/><Relationship Id="rId27" Type="http://schemas.openxmlformats.org/officeDocument/2006/relationships/image" Target="media/image49.png"/><Relationship Id="rId29" Type="http://schemas.openxmlformats.org/officeDocument/2006/relationships/image" Target="media/image82.png"/><Relationship Id="rId95" Type="http://schemas.openxmlformats.org/officeDocument/2006/relationships/image" Target="media/image58.png"/><Relationship Id="rId94" Type="http://schemas.openxmlformats.org/officeDocument/2006/relationships/image" Target="media/image60.png"/><Relationship Id="rId97" Type="http://schemas.openxmlformats.org/officeDocument/2006/relationships/image" Target="media/image62.png"/><Relationship Id="rId96" Type="http://schemas.openxmlformats.org/officeDocument/2006/relationships/image" Target="media/image61.png"/><Relationship Id="rId11" Type="http://schemas.openxmlformats.org/officeDocument/2006/relationships/image" Target="media/image92.png"/><Relationship Id="rId99" Type="http://schemas.openxmlformats.org/officeDocument/2006/relationships/image" Target="media/image56.png"/><Relationship Id="rId10" Type="http://schemas.openxmlformats.org/officeDocument/2006/relationships/image" Target="media/image98.png"/><Relationship Id="rId98" Type="http://schemas.openxmlformats.org/officeDocument/2006/relationships/image" Target="media/image51.png"/><Relationship Id="rId13" Type="http://schemas.openxmlformats.org/officeDocument/2006/relationships/image" Target="media/image91.png"/><Relationship Id="rId12" Type="http://schemas.openxmlformats.org/officeDocument/2006/relationships/image" Target="media/image96.png"/><Relationship Id="rId91" Type="http://schemas.openxmlformats.org/officeDocument/2006/relationships/image" Target="media/image53.png"/><Relationship Id="rId90" Type="http://schemas.openxmlformats.org/officeDocument/2006/relationships/image" Target="media/image69.png"/><Relationship Id="rId93" Type="http://schemas.openxmlformats.org/officeDocument/2006/relationships/image" Target="media/image64.png"/><Relationship Id="rId92" Type="http://schemas.openxmlformats.org/officeDocument/2006/relationships/image" Target="media/image59.png"/><Relationship Id="rId118" Type="http://schemas.openxmlformats.org/officeDocument/2006/relationships/image" Target="media/image80.png"/><Relationship Id="rId117" Type="http://schemas.openxmlformats.org/officeDocument/2006/relationships/image" Target="media/image15.png"/><Relationship Id="rId116" Type="http://schemas.openxmlformats.org/officeDocument/2006/relationships/image" Target="media/image5.png"/><Relationship Id="rId115" Type="http://schemas.openxmlformats.org/officeDocument/2006/relationships/image" Target="media/image10.png"/><Relationship Id="rId119" Type="http://schemas.openxmlformats.org/officeDocument/2006/relationships/image" Target="media/image72.png"/><Relationship Id="rId15" Type="http://schemas.openxmlformats.org/officeDocument/2006/relationships/image" Target="media/image89.png"/><Relationship Id="rId110" Type="http://schemas.openxmlformats.org/officeDocument/2006/relationships/image" Target="media/image7.png"/><Relationship Id="rId14" Type="http://schemas.openxmlformats.org/officeDocument/2006/relationships/image" Target="media/image102.png"/><Relationship Id="rId17" Type="http://schemas.openxmlformats.org/officeDocument/2006/relationships/image" Target="media/image106.png"/><Relationship Id="rId16" Type="http://schemas.openxmlformats.org/officeDocument/2006/relationships/image" Target="media/image105.png"/><Relationship Id="rId19" Type="http://schemas.openxmlformats.org/officeDocument/2006/relationships/image" Target="media/image107.png"/><Relationship Id="rId114" Type="http://schemas.openxmlformats.org/officeDocument/2006/relationships/image" Target="media/image13.png"/><Relationship Id="rId18" Type="http://schemas.openxmlformats.org/officeDocument/2006/relationships/image" Target="media/image99.png"/><Relationship Id="rId113" Type="http://schemas.openxmlformats.org/officeDocument/2006/relationships/image" Target="media/image16.png"/><Relationship Id="rId112" Type="http://schemas.openxmlformats.org/officeDocument/2006/relationships/image" Target="media/image6.png"/><Relationship Id="rId111" Type="http://schemas.openxmlformats.org/officeDocument/2006/relationships/image" Target="media/image19.png"/><Relationship Id="rId84" Type="http://schemas.openxmlformats.org/officeDocument/2006/relationships/image" Target="media/image74.png"/><Relationship Id="rId83" Type="http://schemas.openxmlformats.org/officeDocument/2006/relationships/image" Target="media/image70.png"/><Relationship Id="rId86" Type="http://schemas.openxmlformats.org/officeDocument/2006/relationships/image" Target="media/image68.png"/><Relationship Id="rId85" Type="http://schemas.openxmlformats.org/officeDocument/2006/relationships/image" Target="media/image87.png"/><Relationship Id="rId88" Type="http://schemas.openxmlformats.org/officeDocument/2006/relationships/image" Target="media/image65.png"/><Relationship Id="rId87" Type="http://schemas.openxmlformats.org/officeDocument/2006/relationships/image" Target="media/image78.png"/><Relationship Id="rId89" Type="http://schemas.openxmlformats.org/officeDocument/2006/relationships/image" Target="media/image66.png"/><Relationship Id="rId80" Type="http://schemas.openxmlformats.org/officeDocument/2006/relationships/image" Target="media/image81.png"/><Relationship Id="rId82" Type="http://schemas.openxmlformats.org/officeDocument/2006/relationships/image" Target="media/image67.png"/><Relationship Id="rId81" Type="http://schemas.openxmlformats.org/officeDocument/2006/relationships/image" Target="media/image8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4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55.png"/><Relationship Id="rId8" Type="http://schemas.openxmlformats.org/officeDocument/2006/relationships/image" Target="media/image50.png"/><Relationship Id="rId73" Type="http://schemas.openxmlformats.org/officeDocument/2006/relationships/image" Target="media/image26.png"/><Relationship Id="rId72" Type="http://schemas.openxmlformats.org/officeDocument/2006/relationships/image" Target="media/image34.png"/><Relationship Id="rId75" Type="http://schemas.openxmlformats.org/officeDocument/2006/relationships/image" Target="media/image35.png"/><Relationship Id="rId74" Type="http://schemas.openxmlformats.org/officeDocument/2006/relationships/image" Target="media/image63.png"/><Relationship Id="rId77" Type="http://schemas.openxmlformats.org/officeDocument/2006/relationships/image" Target="media/image42.png"/><Relationship Id="rId76" Type="http://schemas.openxmlformats.org/officeDocument/2006/relationships/image" Target="media/image37.png"/><Relationship Id="rId79" Type="http://schemas.openxmlformats.org/officeDocument/2006/relationships/image" Target="media/image33.png"/><Relationship Id="rId78" Type="http://schemas.openxmlformats.org/officeDocument/2006/relationships/image" Target="media/image38.png"/><Relationship Id="rId71" Type="http://schemas.openxmlformats.org/officeDocument/2006/relationships/image" Target="media/image28.png"/><Relationship Id="rId70" Type="http://schemas.openxmlformats.org/officeDocument/2006/relationships/image" Target="media/image23.png"/><Relationship Id="rId62" Type="http://schemas.openxmlformats.org/officeDocument/2006/relationships/image" Target="media/image57.png"/><Relationship Id="rId61" Type="http://schemas.openxmlformats.org/officeDocument/2006/relationships/image" Target="media/image45.png"/><Relationship Id="rId64" Type="http://schemas.openxmlformats.org/officeDocument/2006/relationships/hyperlink" Target="https://uk.wikipedia.org/wiki/%D0%9C%D0%BE%D0%B4%D0%B0_(%D1%81%D1%82%D0%B0%D1%82%D0%B8%D1%81%D1%82%D0%B8%D0%BA%D0%B0)" TargetMode="External"/><Relationship Id="rId63" Type="http://schemas.openxmlformats.org/officeDocument/2006/relationships/image" Target="media/image44.png"/><Relationship Id="rId66" Type="http://schemas.openxmlformats.org/officeDocument/2006/relationships/image" Target="media/image47.png"/><Relationship Id="rId65" Type="http://schemas.openxmlformats.org/officeDocument/2006/relationships/image" Target="media/image40.png"/><Relationship Id="rId68" Type="http://schemas.openxmlformats.org/officeDocument/2006/relationships/image" Target="media/image41.png"/><Relationship Id="rId67" Type="http://schemas.openxmlformats.org/officeDocument/2006/relationships/image" Target="media/image43.png"/><Relationship Id="rId60" Type="http://schemas.openxmlformats.org/officeDocument/2006/relationships/image" Target="media/image36.png"/><Relationship Id="rId69" Type="http://schemas.openxmlformats.org/officeDocument/2006/relationships/image" Target="media/image75.png"/><Relationship Id="rId51" Type="http://schemas.openxmlformats.org/officeDocument/2006/relationships/image" Target="media/image4.png"/><Relationship Id="rId50" Type="http://schemas.openxmlformats.org/officeDocument/2006/relationships/image" Target="media/image14.png"/><Relationship Id="rId53" Type="http://schemas.openxmlformats.org/officeDocument/2006/relationships/image" Target="media/image12.png"/><Relationship Id="rId52" Type="http://schemas.openxmlformats.org/officeDocument/2006/relationships/image" Target="media/image3.png"/><Relationship Id="rId55" Type="http://schemas.openxmlformats.org/officeDocument/2006/relationships/image" Target="media/image18.png"/><Relationship Id="rId54" Type="http://schemas.openxmlformats.org/officeDocument/2006/relationships/image" Target="media/image17.png"/><Relationship Id="rId57" Type="http://schemas.openxmlformats.org/officeDocument/2006/relationships/image" Target="media/image48.png"/><Relationship Id="rId56" Type="http://schemas.openxmlformats.org/officeDocument/2006/relationships/image" Target="media/image2.png"/><Relationship Id="rId59" Type="http://schemas.openxmlformats.org/officeDocument/2006/relationships/image" Target="media/image73.png"/><Relationship Id="rId58" Type="http://schemas.openxmlformats.org/officeDocument/2006/relationships/image" Target="media/image4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Relationship Id="rId4" Type="http://schemas.openxmlformats.org/officeDocument/2006/relationships/font" Target="fonts/CambriaMath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W5sb1RBJND2ElauoumztVR4UKTQ==">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2020-10-06T19:20:00Z</dcterms:created>
  <dc:creator>Ирина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